
<file path=[Content_Types].xml><?xml version="1.0" encoding="utf-8"?>
<Types xmlns="http://schemas.openxmlformats.org/package/2006/content-types">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DE3174" w14:textId="432C7EE8" w:rsidR="00225778" w:rsidRPr="00D02302" w:rsidRDefault="00225778" w:rsidP="00693E10">
      <w:pPr>
        <w:pStyle w:val="Header"/>
        <w:keepLines/>
        <w:tabs>
          <w:tab w:val="clear" w:pos="4153"/>
          <w:tab w:val="clear" w:pos="8306"/>
          <w:tab w:val="right" w:pos="10440"/>
          <w:tab w:val="right" w:pos="13323"/>
        </w:tabs>
        <w:jc w:val="both"/>
        <w:rPr>
          <w:rFonts w:ascii="Arial" w:eastAsia="SimSun" w:hAnsi="Arial" w:cs="Arial"/>
          <w:b/>
          <w:sz w:val="24"/>
          <w:szCs w:val="24"/>
          <w:lang w:eastAsia="zh-CN"/>
        </w:rPr>
      </w:pPr>
      <w:bookmarkStart w:id="0" w:name="Title"/>
      <w:bookmarkStart w:id="1" w:name="DocumentFor"/>
      <w:bookmarkStart w:id="2" w:name="_Hlk514061252"/>
      <w:bookmarkEnd w:id="0"/>
      <w:bookmarkEnd w:id="1"/>
      <w:r w:rsidRPr="00D02302">
        <w:rPr>
          <w:rFonts w:ascii="Arial" w:hAnsi="Arial" w:cs="Arial"/>
          <w:b/>
          <w:sz w:val="24"/>
          <w:szCs w:val="24"/>
        </w:rPr>
        <w:t>3GPP TSG-RAN WG4 Meeting #</w:t>
      </w:r>
      <w:r w:rsidRPr="00D02302">
        <w:t xml:space="preserve"> </w:t>
      </w:r>
      <w:r w:rsidR="001B45BA" w:rsidRPr="00D02302">
        <w:rPr>
          <w:rFonts w:ascii="Arial" w:hAnsi="Arial" w:cs="Arial"/>
          <w:b/>
          <w:sz w:val="24"/>
          <w:szCs w:val="24"/>
        </w:rPr>
        <w:t>10</w:t>
      </w:r>
      <w:r w:rsidR="00A52BB7" w:rsidRPr="00D02302">
        <w:rPr>
          <w:rFonts w:ascii="Arial" w:hAnsi="Arial" w:cs="Arial"/>
          <w:b/>
          <w:sz w:val="24"/>
          <w:szCs w:val="24"/>
        </w:rPr>
        <w:t>7</w:t>
      </w:r>
      <w:r w:rsidRPr="00D02302">
        <w:rPr>
          <w:rFonts w:ascii="Arial" w:hAnsi="Arial" w:cs="Arial"/>
          <w:b/>
          <w:sz w:val="24"/>
          <w:szCs w:val="24"/>
        </w:rPr>
        <w:tab/>
      </w:r>
      <w:r w:rsidR="001161A3" w:rsidRPr="001161A3">
        <w:rPr>
          <w:rFonts w:ascii="Arial" w:hAnsi="Arial" w:cs="Arial"/>
          <w:b/>
          <w:sz w:val="24"/>
          <w:szCs w:val="24"/>
        </w:rPr>
        <w:t>R4-2309248</w:t>
      </w:r>
    </w:p>
    <w:p w14:paraId="4D5F8430" w14:textId="77777777" w:rsidR="001D07E0" w:rsidRPr="00D02302" w:rsidRDefault="001D07E0" w:rsidP="001D07E0">
      <w:pPr>
        <w:tabs>
          <w:tab w:val="left" w:pos="1985"/>
          <w:tab w:val="left" w:pos="7920"/>
        </w:tabs>
        <w:jc w:val="both"/>
        <w:rPr>
          <w:rFonts w:ascii="Arial" w:hAnsi="Arial" w:cs="Arial"/>
          <w:b/>
          <w:sz w:val="24"/>
        </w:rPr>
      </w:pPr>
      <w:r w:rsidRPr="00D02302">
        <w:rPr>
          <w:rFonts w:ascii="Arial" w:hAnsi="Arial" w:cs="Arial"/>
          <w:b/>
          <w:sz w:val="24"/>
        </w:rPr>
        <w:t>Incheon, South Korea, 22</w:t>
      </w:r>
      <w:r w:rsidRPr="00D02302">
        <w:rPr>
          <w:rFonts w:ascii="Arial" w:hAnsi="Arial" w:cs="Arial"/>
          <w:b/>
          <w:sz w:val="24"/>
          <w:vertAlign w:val="superscript"/>
        </w:rPr>
        <w:t>nd</w:t>
      </w:r>
      <w:r w:rsidRPr="00D02302">
        <w:rPr>
          <w:rFonts w:ascii="Arial" w:hAnsi="Arial" w:cs="Arial"/>
          <w:b/>
          <w:sz w:val="24"/>
        </w:rPr>
        <w:t xml:space="preserve"> – 26</w:t>
      </w:r>
      <w:r w:rsidRPr="00D02302">
        <w:rPr>
          <w:rFonts w:ascii="Arial" w:hAnsi="Arial" w:cs="Arial"/>
          <w:b/>
          <w:sz w:val="24"/>
          <w:vertAlign w:val="superscript"/>
        </w:rPr>
        <w:t>th</w:t>
      </w:r>
      <w:r w:rsidRPr="00D02302">
        <w:rPr>
          <w:rFonts w:ascii="Arial" w:hAnsi="Arial" w:cs="Arial"/>
          <w:b/>
          <w:sz w:val="24"/>
        </w:rPr>
        <w:t xml:space="preserve"> May 2023</w:t>
      </w:r>
    </w:p>
    <w:p w14:paraId="5F00CF13" w14:textId="35507418" w:rsidR="007F593F" w:rsidRPr="00FC4644" w:rsidRDefault="007F593F" w:rsidP="00693E10">
      <w:pPr>
        <w:widowControl w:val="0"/>
        <w:jc w:val="both"/>
        <w:rPr>
          <w:rFonts w:ascii="Arial" w:hAnsi="Arial" w:cs="Arial"/>
          <w:b/>
          <w:noProof/>
          <w:sz w:val="24"/>
          <w:szCs w:val="24"/>
          <w:lang w:val="sv-SE" w:eastAsia="en-US"/>
        </w:rPr>
      </w:pPr>
      <w:r w:rsidRPr="00D02302">
        <w:rPr>
          <w:rFonts w:ascii="Arial" w:hAnsi="Arial" w:cs="Arial"/>
          <w:b/>
          <w:noProof/>
          <w:sz w:val="24"/>
          <w:szCs w:val="24"/>
          <w:lang w:val="sv-SE" w:eastAsia="en-US"/>
        </w:rPr>
        <w:t>Agenda Item:</w:t>
      </w:r>
      <w:r w:rsidRPr="00D02302">
        <w:rPr>
          <w:rFonts w:ascii="Arial" w:hAnsi="Arial" w:cs="Arial"/>
          <w:b/>
          <w:noProof/>
          <w:sz w:val="24"/>
          <w:szCs w:val="24"/>
          <w:lang w:val="sv-SE" w:eastAsia="en-US"/>
        </w:rPr>
        <w:tab/>
      </w:r>
      <w:r w:rsidR="006E5801" w:rsidRPr="00D02302">
        <w:rPr>
          <w:rFonts w:ascii="Arial" w:hAnsi="Arial" w:cs="Arial"/>
          <w:bCs/>
          <w:noProof/>
          <w:sz w:val="24"/>
          <w:szCs w:val="24"/>
          <w:lang w:val="sv-SE" w:eastAsia="en-US"/>
        </w:rPr>
        <w:t>8</w:t>
      </w:r>
      <w:r w:rsidR="00A96936" w:rsidRPr="00D02302">
        <w:rPr>
          <w:rFonts w:ascii="Arial" w:hAnsi="Arial" w:cs="Arial"/>
          <w:bCs/>
          <w:noProof/>
          <w:sz w:val="24"/>
          <w:szCs w:val="24"/>
          <w:lang w:val="sv-SE" w:eastAsia="en-US"/>
        </w:rPr>
        <w:t>.2</w:t>
      </w:r>
      <w:r w:rsidR="006E5801" w:rsidRPr="00D02302">
        <w:rPr>
          <w:rFonts w:ascii="Arial" w:hAnsi="Arial" w:cs="Arial"/>
          <w:bCs/>
          <w:noProof/>
          <w:sz w:val="24"/>
          <w:szCs w:val="24"/>
          <w:lang w:val="sv-SE" w:eastAsia="en-US"/>
        </w:rPr>
        <w:t>7</w:t>
      </w:r>
      <w:r w:rsidR="00A96936" w:rsidRPr="00D02302">
        <w:rPr>
          <w:rFonts w:ascii="Arial" w:hAnsi="Arial" w:cs="Arial"/>
          <w:bCs/>
          <w:noProof/>
          <w:sz w:val="24"/>
          <w:szCs w:val="24"/>
          <w:lang w:val="sv-SE" w:eastAsia="en-US"/>
        </w:rPr>
        <w:t>.2</w:t>
      </w:r>
    </w:p>
    <w:p w14:paraId="3D15048A" w14:textId="77777777" w:rsidR="007F593F" w:rsidRPr="00CF6EC9" w:rsidRDefault="007F593F" w:rsidP="00693E10">
      <w:pPr>
        <w:widowControl w:val="0"/>
        <w:jc w:val="both"/>
        <w:rPr>
          <w:rFonts w:ascii="Arial" w:hAnsi="Arial" w:cs="Arial"/>
          <w:b/>
          <w:noProof/>
          <w:sz w:val="24"/>
          <w:szCs w:val="24"/>
          <w:lang w:eastAsia="en-US"/>
        </w:rPr>
      </w:pPr>
      <w:r w:rsidRPr="00CF6EC9">
        <w:rPr>
          <w:rFonts w:ascii="Arial" w:hAnsi="Arial" w:cs="Arial"/>
          <w:b/>
          <w:noProof/>
          <w:sz w:val="24"/>
          <w:szCs w:val="24"/>
          <w:lang w:eastAsia="en-US"/>
        </w:rPr>
        <w:t xml:space="preserve">Source: </w:t>
      </w:r>
      <w:r w:rsidRPr="00CF6EC9">
        <w:rPr>
          <w:rFonts w:ascii="Arial" w:hAnsi="Arial" w:cs="Arial"/>
          <w:b/>
          <w:noProof/>
          <w:sz w:val="24"/>
          <w:szCs w:val="24"/>
          <w:lang w:eastAsia="en-US"/>
        </w:rPr>
        <w:tab/>
      </w:r>
      <w:r w:rsidRPr="00CF6EC9">
        <w:rPr>
          <w:rFonts w:ascii="Arial" w:hAnsi="Arial" w:cs="Arial"/>
          <w:b/>
          <w:noProof/>
          <w:sz w:val="24"/>
          <w:szCs w:val="24"/>
          <w:lang w:eastAsia="en-US"/>
        </w:rPr>
        <w:tab/>
      </w:r>
      <w:r w:rsidRPr="00CF6EC9">
        <w:rPr>
          <w:rFonts w:ascii="Arial" w:hAnsi="Arial"/>
          <w:bCs/>
          <w:noProof/>
          <w:sz w:val="24"/>
          <w:lang w:eastAsia="en-US"/>
        </w:rPr>
        <w:t>Qualcomm Incorporated</w:t>
      </w:r>
    </w:p>
    <w:p w14:paraId="6A5BE68A" w14:textId="59C6CAA3" w:rsidR="007F593F" w:rsidRPr="00CF6EC9" w:rsidRDefault="007F593F" w:rsidP="00693E10">
      <w:pPr>
        <w:widowControl w:val="0"/>
        <w:ind w:left="2160" w:hanging="2160"/>
        <w:jc w:val="both"/>
        <w:rPr>
          <w:rFonts w:ascii="Arial" w:hAnsi="Arial" w:cs="Arial"/>
          <w:b/>
          <w:noProof/>
          <w:sz w:val="24"/>
          <w:szCs w:val="24"/>
          <w:lang w:eastAsia="en-US"/>
        </w:rPr>
      </w:pPr>
      <w:r w:rsidRPr="00CF6EC9">
        <w:rPr>
          <w:rFonts w:ascii="Arial" w:hAnsi="Arial" w:cs="Arial"/>
          <w:b/>
          <w:noProof/>
          <w:sz w:val="24"/>
          <w:szCs w:val="24"/>
          <w:lang w:eastAsia="en-US"/>
        </w:rPr>
        <w:t xml:space="preserve">Title: </w:t>
      </w:r>
      <w:r w:rsidRPr="00CF6EC9">
        <w:rPr>
          <w:rFonts w:ascii="Arial" w:hAnsi="Arial" w:cs="Arial"/>
          <w:b/>
          <w:noProof/>
          <w:sz w:val="24"/>
          <w:szCs w:val="24"/>
          <w:lang w:eastAsia="en-US"/>
        </w:rPr>
        <w:tab/>
      </w:r>
      <w:r w:rsidR="001B440C">
        <w:rPr>
          <w:rFonts w:ascii="Arial" w:hAnsi="Arial" w:cs="Arial"/>
          <w:bCs/>
          <w:noProof/>
          <w:sz w:val="24"/>
          <w:szCs w:val="24"/>
          <w:lang w:eastAsia="en-US"/>
        </w:rPr>
        <w:t>Calibration s</w:t>
      </w:r>
      <w:r w:rsidR="00E56677" w:rsidRPr="00033927">
        <w:rPr>
          <w:rFonts w:ascii="Arial" w:hAnsi="Arial" w:cs="Arial"/>
          <w:bCs/>
          <w:noProof/>
          <w:sz w:val="24"/>
          <w:szCs w:val="24"/>
          <w:lang w:eastAsia="en-US"/>
        </w:rPr>
        <w:t xml:space="preserve">imulation </w:t>
      </w:r>
      <w:r w:rsidR="001B440C">
        <w:rPr>
          <w:rFonts w:ascii="Arial" w:hAnsi="Arial" w:cs="Arial"/>
          <w:bCs/>
          <w:noProof/>
          <w:sz w:val="24"/>
          <w:szCs w:val="24"/>
          <w:lang w:eastAsia="en-US"/>
        </w:rPr>
        <w:t xml:space="preserve">results </w:t>
      </w:r>
      <w:r w:rsidR="00E56677" w:rsidRPr="00033927">
        <w:rPr>
          <w:rFonts w:ascii="Arial" w:hAnsi="Arial" w:cs="Arial"/>
          <w:bCs/>
          <w:noProof/>
          <w:sz w:val="24"/>
          <w:szCs w:val="24"/>
          <w:lang w:eastAsia="en-US"/>
        </w:rPr>
        <w:t>for above 10GHz bands</w:t>
      </w:r>
    </w:p>
    <w:bookmarkEnd w:id="2"/>
    <w:p w14:paraId="62A8361D" w14:textId="3F52A87B" w:rsidR="007F593F" w:rsidRPr="00CF6EC9" w:rsidRDefault="007F593F" w:rsidP="00693E10">
      <w:pPr>
        <w:widowControl w:val="0"/>
        <w:jc w:val="both"/>
        <w:rPr>
          <w:rFonts w:ascii="Arial" w:hAnsi="Arial" w:cs="Arial"/>
          <w:b/>
          <w:noProof/>
          <w:sz w:val="24"/>
          <w:szCs w:val="24"/>
          <w:lang w:eastAsia="en-US"/>
        </w:rPr>
      </w:pPr>
      <w:r w:rsidRPr="00CF6EC9">
        <w:rPr>
          <w:rFonts w:ascii="Arial" w:hAnsi="Arial" w:cs="Arial"/>
          <w:b/>
          <w:noProof/>
          <w:sz w:val="24"/>
          <w:szCs w:val="24"/>
          <w:lang w:eastAsia="en-US"/>
        </w:rPr>
        <w:t>Document for:</w:t>
      </w:r>
      <w:r w:rsidRPr="00CF6EC9">
        <w:rPr>
          <w:rFonts w:ascii="Arial" w:hAnsi="Arial" w:cs="Arial"/>
          <w:b/>
          <w:noProof/>
          <w:sz w:val="24"/>
          <w:szCs w:val="24"/>
          <w:lang w:eastAsia="en-US"/>
        </w:rPr>
        <w:tab/>
      </w:r>
      <w:r w:rsidR="001161A3">
        <w:rPr>
          <w:rFonts w:ascii="Arial" w:hAnsi="Arial" w:cs="Arial"/>
          <w:bCs/>
          <w:noProof/>
          <w:sz w:val="24"/>
          <w:szCs w:val="24"/>
          <w:lang w:eastAsia="en-US"/>
        </w:rPr>
        <w:t>Approval</w:t>
      </w:r>
    </w:p>
    <w:p w14:paraId="653F46FD" w14:textId="5B7709E9" w:rsidR="00F426CC" w:rsidRDefault="007F593F" w:rsidP="00693E10">
      <w:pPr>
        <w:pStyle w:val="Heading1"/>
        <w:numPr>
          <w:ilvl w:val="0"/>
          <w:numId w:val="6"/>
        </w:numPr>
        <w:ind w:left="360"/>
        <w:jc w:val="both"/>
      </w:pPr>
      <w:r>
        <w:t>Introduction</w:t>
      </w:r>
    </w:p>
    <w:p w14:paraId="7BC0D473" w14:textId="52DE38C3" w:rsidR="005A107B" w:rsidRPr="00696255" w:rsidRDefault="006B6AFD" w:rsidP="009C3B6F">
      <w:pPr>
        <w:jc w:val="both"/>
      </w:pPr>
      <w:r w:rsidRPr="00D03575">
        <w:t>In RAN4#</w:t>
      </w:r>
      <w:r w:rsidR="00DB7CF5">
        <w:t>106</w:t>
      </w:r>
      <w:r w:rsidR="001B440C">
        <w:t>-bis-e</w:t>
      </w:r>
      <w:r w:rsidRPr="00D03575">
        <w:t xml:space="preserve">, </w:t>
      </w:r>
      <w:r>
        <w:t>NTN</w:t>
      </w:r>
      <w:r w:rsidR="009E0C2F">
        <w:t>-TN</w:t>
      </w:r>
      <w:r>
        <w:t xml:space="preserve"> </w:t>
      </w:r>
      <w:r w:rsidRPr="00D03575">
        <w:t xml:space="preserve">co-existence </w:t>
      </w:r>
      <w:r>
        <w:t xml:space="preserve">simulation </w:t>
      </w:r>
      <w:r w:rsidR="006E5CEE">
        <w:t xml:space="preserve">assumptions </w:t>
      </w:r>
      <w:r>
        <w:t>w</w:t>
      </w:r>
      <w:r w:rsidR="006E5CEE">
        <w:t>ere</w:t>
      </w:r>
      <w:r w:rsidRPr="00D03575">
        <w:t xml:space="preserve"> discussed </w:t>
      </w:r>
      <w:r>
        <w:t>and RAN4 agreed to consider the</w:t>
      </w:r>
      <w:r w:rsidRPr="0023066D">
        <w:t xml:space="preserve"> </w:t>
      </w:r>
      <w:r>
        <w:t xml:space="preserve">simulation assumptions in </w:t>
      </w:r>
      <w:r w:rsidR="00326454">
        <w:fldChar w:fldCharType="begin"/>
      </w:r>
      <w:r w:rsidR="00326454">
        <w:instrText xml:space="preserve"> REF _Ref85541888 \w \h </w:instrText>
      </w:r>
      <w:r w:rsidR="00326454">
        <w:fldChar w:fldCharType="separate"/>
      </w:r>
      <w:r w:rsidR="00326454">
        <w:t>[1]</w:t>
      </w:r>
      <w:r w:rsidR="00326454">
        <w:fldChar w:fldCharType="end"/>
      </w:r>
      <w:r w:rsidR="003B45CB">
        <w:t>.</w:t>
      </w:r>
      <w:r w:rsidR="009E0C2F">
        <w:t xml:space="preserve"> </w:t>
      </w:r>
      <w:r w:rsidR="003B45CB">
        <w:t xml:space="preserve">It was agreed to start the calibration phase for the NTN and TN </w:t>
      </w:r>
      <w:r w:rsidR="007A5B96">
        <w:t xml:space="preserve">simulations based on the agreed way forward in [2]. </w:t>
      </w:r>
      <w:r w:rsidR="00D03575">
        <w:t xml:space="preserve">In this paper, we provide our </w:t>
      </w:r>
      <w:r w:rsidR="007A5B96">
        <w:t xml:space="preserve">simulation results for NTN and TN as single system </w:t>
      </w:r>
      <w:r w:rsidR="00E540F5">
        <w:t xml:space="preserve">for the calibration purposes only. </w:t>
      </w:r>
    </w:p>
    <w:p w14:paraId="1A13F5FD" w14:textId="5CA47AFB" w:rsidR="00566772" w:rsidRPr="005A107B" w:rsidRDefault="00486B03" w:rsidP="005A107B">
      <w:pPr>
        <w:pStyle w:val="Heading1"/>
        <w:jc w:val="both"/>
      </w:pPr>
      <w:r>
        <w:t>2. Discussion</w:t>
      </w:r>
    </w:p>
    <w:p w14:paraId="58FABA81" w14:textId="66231C77" w:rsidR="00E02FCA" w:rsidRDefault="000834EB" w:rsidP="003F3C67">
      <w:pPr>
        <w:jc w:val="both"/>
      </w:pPr>
      <w:r>
        <w:t xml:space="preserve">In </w:t>
      </w:r>
      <w:r w:rsidR="00245B6F">
        <w:t xml:space="preserve">this document we </w:t>
      </w:r>
      <w:r w:rsidR="002A5D33">
        <w:t xml:space="preserve">provide </w:t>
      </w:r>
      <w:r w:rsidR="00E540F5">
        <w:t xml:space="preserve">the </w:t>
      </w:r>
      <w:r w:rsidR="00245B6F">
        <w:t>simulation</w:t>
      </w:r>
      <w:r w:rsidR="00E540F5">
        <w:t xml:space="preserve"> results for the calibration purposes only in terms of SINR and coupling loss </w:t>
      </w:r>
      <w:r w:rsidR="00254475">
        <w:t xml:space="preserve">as agreed in [2] </w:t>
      </w:r>
      <w:r w:rsidR="00E540F5">
        <w:t>for NTN and TN as single systems</w:t>
      </w:r>
      <w:r w:rsidR="005A5A1F">
        <w:t xml:space="preserve"> </w:t>
      </w:r>
      <w:r w:rsidR="007A524D">
        <w:t>in the Ka band</w:t>
      </w:r>
      <w:r w:rsidR="00C123AB">
        <w:t>.</w:t>
      </w:r>
      <w:r w:rsidR="005A5A1F">
        <w:t xml:space="preserve"> The simulation results </w:t>
      </w:r>
      <w:r w:rsidR="0085177B">
        <w:t>are</w:t>
      </w:r>
      <w:r w:rsidR="005A5A1F">
        <w:t xml:space="preserve"> attached in the annex as </w:t>
      </w:r>
      <w:r w:rsidR="007F12AF">
        <w:t xml:space="preserve">an </w:t>
      </w:r>
      <w:r w:rsidR="005A5A1F">
        <w:t>excel sheet</w:t>
      </w:r>
      <w:r w:rsidR="00C14495">
        <w:t xml:space="preserve"> for the comparison with other companies. However, th</w:t>
      </w:r>
      <w:r w:rsidR="00796810">
        <w:t xml:space="preserve">e simulation results are preliminary and can be </w:t>
      </w:r>
      <w:r w:rsidR="0085177B">
        <w:t xml:space="preserve">modified with further calibration. </w:t>
      </w:r>
      <w:r w:rsidR="00E62D94">
        <w:t xml:space="preserve">In the following we list the simulated cases for the calibration as well as the </w:t>
      </w:r>
      <w:r w:rsidR="008160BD">
        <w:t xml:space="preserve">used parameters and assumptions. </w:t>
      </w:r>
    </w:p>
    <w:p w14:paraId="55CB7B90" w14:textId="6E70DFAD" w:rsidR="007F404B" w:rsidRDefault="007F404B" w:rsidP="00033927">
      <w:pPr>
        <w:pStyle w:val="ListParagraph"/>
        <w:numPr>
          <w:ilvl w:val="0"/>
          <w:numId w:val="42"/>
        </w:numPr>
        <w:jc w:val="both"/>
      </w:pPr>
      <w:r>
        <w:t>The simulated cases</w:t>
      </w:r>
      <w:r w:rsidR="008160BD">
        <w:t>:</w:t>
      </w:r>
      <w:r>
        <w:t xml:space="preserve"> </w:t>
      </w:r>
    </w:p>
    <w:p w14:paraId="140076F5" w14:textId="6C7E1CD3" w:rsidR="007F404B" w:rsidRDefault="00E62D94" w:rsidP="007F404B">
      <w:pPr>
        <w:pStyle w:val="ListParagraph"/>
        <w:numPr>
          <w:ilvl w:val="1"/>
          <w:numId w:val="42"/>
        </w:numPr>
        <w:jc w:val="both"/>
      </w:pPr>
      <w:r>
        <w:t xml:space="preserve">NTN </w:t>
      </w:r>
      <w:r w:rsidR="007F404B">
        <w:t xml:space="preserve">GEO with fixed VSAT </w:t>
      </w:r>
      <w:r w:rsidR="00967F31">
        <w:t>in the Urban environment with DL at 17 GHz and UL at 27 GHz</w:t>
      </w:r>
    </w:p>
    <w:p w14:paraId="4BFF956D" w14:textId="45E51170" w:rsidR="00F45312" w:rsidRDefault="00E62D94" w:rsidP="00F45312">
      <w:pPr>
        <w:pStyle w:val="ListParagraph"/>
        <w:numPr>
          <w:ilvl w:val="1"/>
          <w:numId w:val="42"/>
        </w:numPr>
        <w:jc w:val="both"/>
      </w:pPr>
      <w:r>
        <w:t xml:space="preserve">NTN </w:t>
      </w:r>
      <w:r w:rsidR="00F45312">
        <w:t>LEO 600 with fixed VSAT in the Urban environment with DL at 17 GHz and UL at 27 GHz</w:t>
      </w:r>
    </w:p>
    <w:p w14:paraId="53B76F54" w14:textId="1A0B2864" w:rsidR="00F45312" w:rsidRDefault="00E62D94" w:rsidP="00F45312">
      <w:pPr>
        <w:pStyle w:val="ListParagraph"/>
        <w:numPr>
          <w:ilvl w:val="1"/>
          <w:numId w:val="42"/>
        </w:numPr>
        <w:jc w:val="both"/>
      </w:pPr>
      <w:r>
        <w:t xml:space="preserve">NTN </w:t>
      </w:r>
      <w:r w:rsidR="00F45312">
        <w:t>LEO 1200 with fixed VSAT in the Urban environment with DL at 17 GHz and UL at 27 GHz</w:t>
      </w:r>
    </w:p>
    <w:p w14:paraId="423A9CD3" w14:textId="318B8410" w:rsidR="00967F31" w:rsidRDefault="00F45312" w:rsidP="007F404B">
      <w:pPr>
        <w:pStyle w:val="ListParagraph"/>
        <w:numPr>
          <w:ilvl w:val="1"/>
          <w:numId w:val="42"/>
        </w:numPr>
        <w:jc w:val="both"/>
      </w:pPr>
      <w:r>
        <w:t xml:space="preserve">TN </w:t>
      </w:r>
      <w:r w:rsidR="00E62D94">
        <w:t>in the Urban environment with DL/UL at 17 GHz</w:t>
      </w:r>
    </w:p>
    <w:p w14:paraId="4D5A4124" w14:textId="5DE52106" w:rsidR="00E62D94" w:rsidRDefault="00E62D94" w:rsidP="00E62D94">
      <w:pPr>
        <w:pStyle w:val="ListParagraph"/>
        <w:numPr>
          <w:ilvl w:val="1"/>
          <w:numId w:val="42"/>
        </w:numPr>
        <w:jc w:val="both"/>
      </w:pPr>
      <w:r>
        <w:t>TN in the Urban environment with DL/UL at 27 GHz</w:t>
      </w:r>
    </w:p>
    <w:p w14:paraId="328C4394" w14:textId="77777777" w:rsidR="00C13AE0" w:rsidRDefault="00C13AE0" w:rsidP="00C13AE0">
      <w:pPr>
        <w:pStyle w:val="ListParagraph"/>
        <w:ind w:left="1440"/>
        <w:jc w:val="both"/>
      </w:pPr>
    </w:p>
    <w:p w14:paraId="3E033444" w14:textId="6730FB62" w:rsidR="00033DB2" w:rsidRDefault="008160BD" w:rsidP="00033927">
      <w:pPr>
        <w:pStyle w:val="ListParagraph"/>
        <w:numPr>
          <w:ilvl w:val="0"/>
          <w:numId w:val="42"/>
        </w:numPr>
        <w:jc w:val="both"/>
      </w:pPr>
      <w:r>
        <w:t>Simulation parameters and assumptions</w:t>
      </w:r>
      <w:r w:rsidR="00C45B69">
        <w:t xml:space="preserve"> are summarized in Table 1 and Table 2 </w:t>
      </w:r>
      <w:r w:rsidR="00975249">
        <w:t>for TN and NTN respectively</w:t>
      </w:r>
      <w:r>
        <w:t>:</w:t>
      </w:r>
    </w:p>
    <w:p w14:paraId="35E19145" w14:textId="40858C07" w:rsidR="006D4BCE" w:rsidRDefault="006D4BCE" w:rsidP="00033927">
      <w:pPr>
        <w:jc w:val="center"/>
      </w:pPr>
      <w:r>
        <w:rPr>
          <w:b/>
          <w:bCs/>
        </w:rPr>
        <w:t xml:space="preserve">Table 1: Summary of </w:t>
      </w:r>
      <w:r w:rsidR="008160BD">
        <w:rPr>
          <w:b/>
          <w:bCs/>
        </w:rPr>
        <w:t xml:space="preserve">the </w:t>
      </w:r>
      <w:r w:rsidR="00897819">
        <w:rPr>
          <w:b/>
          <w:bCs/>
        </w:rPr>
        <w:t xml:space="preserve">TN </w:t>
      </w:r>
      <w:r w:rsidR="008160BD">
        <w:rPr>
          <w:b/>
          <w:bCs/>
        </w:rPr>
        <w:t xml:space="preserve">simulation </w:t>
      </w:r>
      <w:r w:rsidR="00897819">
        <w:rPr>
          <w:b/>
          <w:bCs/>
        </w:rPr>
        <w:t xml:space="preserve">parameters and </w:t>
      </w:r>
      <w:r w:rsidR="008160BD">
        <w:rPr>
          <w:b/>
          <w:bCs/>
        </w:rPr>
        <w:t xml:space="preserve">assumptions </w:t>
      </w:r>
    </w:p>
    <w:tbl>
      <w:tblPr>
        <w:tblStyle w:val="TableGrid"/>
        <w:tblW w:w="0" w:type="auto"/>
        <w:jc w:val="center"/>
        <w:tblLook w:val="04A0" w:firstRow="1" w:lastRow="0" w:firstColumn="1" w:lastColumn="0" w:noHBand="0" w:noVBand="1"/>
      </w:tblPr>
      <w:tblGrid>
        <w:gridCol w:w="4071"/>
        <w:gridCol w:w="4073"/>
      </w:tblGrid>
      <w:tr w:rsidR="008D42E7" w14:paraId="447F6157" w14:textId="77777777" w:rsidTr="0015235E">
        <w:trPr>
          <w:trHeight w:val="319"/>
          <w:jc w:val="center"/>
        </w:trPr>
        <w:tc>
          <w:tcPr>
            <w:tcW w:w="4071" w:type="dxa"/>
          </w:tcPr>
          <w:p w14:paraId="2DDCADDD" w14:textId="4509988D" w:rsidR="008D42E7" w:rsidRPr="00033927" w:rsidRDefault="00897819" w:rsidP="008C4381">
            <w:pPr>
              <w:jc w:val="center"/>
              <w:rPr>
                <w:b/>
                <w:bCs/>
              </w:rPr>
            </w:pPr>
            <w:r>
              <w:rPr>
                <w:b/>
                <w:bCs/>
              </w:rPr>
              <w:t>TN Parameter</w:t>
            </w:r>
          </w:p>
        </w:tc>
        <w:tc>
          <w:tcPr>
            <w:tcW w:w="4073" w:type="dxa"/>
          </w:tcPr>
          <w:p w14:paraId="0606CCC8" w14:textId="0615F863" w:rsidR="008D42E7" w:rsidRPr="00033927" w:rsidRDefault="00897819" w:rsidP="008C4381">
            <w:pPr>
              <w:jc w:val="center"/>
              <w:rPr>
                <w:b/>
                <w:bCs/>
              </w:rPr>
            </w:pPr>
            <w:r>
              <w:rPr>
                <w:b/>
                <w:bCs/>
              </w:rPr>
              <w:t>Value</w:t>
            </w:r>
          </w:p>
        </w:tc>
      </w:tr>
      <w:tr w:rsidR="008D42E7" w14:paraId="0F53EB6A" w14:textId="77777777" w:rsidTr="0015235E">
        <w:trPr>
          <w:trHeight w:val="328"/>
          <w:jc w:val="center"/>
        </w:trPr>
        <w:tc>
          <w:tcPr>
            <w:tcW w:w="4071" w:type="dxa"/>
          </w:tcPr>
          <w:p w14:paraId="65C62576" w14:textId="1C2E214E" w:rsidR="008D42E7" w:rsidRDefault="00EA7F53" w:rsidP="008C4381">
            <w:pPr>
              <w:jc w:val="center"/>
            </w:pPr>
            <w:r>
              <w:t>Carrier Frequency</w:t>
            </w:r>
          </w:p>
        </w:tc>
        <w:tc>
          <w:tcPr>
            <w:tcW w:w="4073" w:type="dxa"/>
          </w:tcPr>
          <w:p w14:paraId="7D981E6B" w14:textId="30C07D23" w:rsidR="008D42E7" w:rsidRDefault="00EA7F53" w:rsidP="008C4381">
            <w:pPr>
              <w:jc w:val="center"/>
            </w:pPr>
            <w:r>
              <w:t xml:space="preserve">17 and 27 </w:t>
            </w:r>
            <w:r w:rsidR="008171BF">
              <w:t>GHz</w:t>
            </w:r>
          </w:p>
        </w:tc>
      </w:tr>
      <w:tr w:rsidR="008D42E7" w14:paraId="774E469A" w14:textId="77777777" w:rsidTr="0015235E">
        <w:trPr>
          <w:trHeight w:val="319"/>
          <w:jc w:val="center"/>
        </w:trPr>
        <w:tc>
          <w:tcPr>
            <w:tcW w:w="4071" w:type="dxa"/>
          </w:tcPr>
          <w:p w14:paraId="217B077E" w14:textId="30D27E29" w:rsidR="008D42E7" w:rsidRDefault="008C4381" w:rsidP="00351BC6">
            <w:pPr>
              <w:jc w:val="center"/>
            </w:pPr>
            <w:r>
              <w:t>ISD</w:t>
            </w:r>
          </w:p>
        </w:tc>
        <w:tc>
          <w:tcPr>
            <w:tcW w:w="4073" w:type="dxa"/>
          </w:tcPr>
          <w:p w14:paraId="07DB3947" w14:textId="1E254D84" w:rsidR="008D42E7" w:rsidRDefault="008C4381" w:rsidP="00351BC6">
            <w:pPr>
              <w:jc w:val="center"/>
            </w:pPr>
            <w:r>
              <w:t>300 m</w:t>
            </w:r>
          </w:p>
        </w:tc>
      </w:tr>
      <w:tr w:rsidR="00B3262D" w14:paraId="409FEA6D" w14:textId="77777777" w:rsidTr="0015235E">
        <w:trPr>
          <w:trHeight w:val="328"/>
          <w:jc w:val="center"/>
        </w:trPr>
        <w:tc>
          <w:tcPr>
            <w:tcW w:w="4071" w:type="dxa"/>
          </w:tcPr>
          <w:p w14:paraId="24D8CA4D" w14:textId="454279B2" w:rsidR="00B3262D" w:rsidRDefault="00B3262D" w:rsidP="00351BC6">
            <w:pPr>
              <w:jc w:val="center"/>
            </w:pPr>
            <w:r>
              <w:t>UE to BS</w:t>
            </w:r>
            <w:r w:rsidR="0047645C">
              <w:t xml:space="preserve"> minimum</w:t>
            </w:r>
            <w:r>
              <w:t xml:space="preserve"> </w:t>
            </w:r>
            <w:r w:rsidR="0047645C">
              <w:t xml:space="preserve">distance </w:t>
            </w:r>
          </w:p>
        </w:tc>
        <w:tc>
          <w:tcPr>
            <w:tcW w:w="4073" w:type="dxa"/>
          </w:tcPr>
          <w:p w14:paraId="2BD5B57B" w14:textId="6D5C55A8" w:rsidR="00B3262D" w:rsidRDefault="0047645C" w:rsidP="00351BC6">
            <w:pPr>
              <w:jc w:val="center"/>
            </w:pPr>
            <w:r>
              <w:t>35 m</w:t>
            </w:r>
          </w:p>
        </w:tc>
      </w:tr>
      <w:tr w:rsidR="008D42E7" w14:paraId="058F4D19" w14:textId="77777777" w:rsidTr="0015235E">
        <w:trPr>
          <w:trHeight w:val="319"/>
          <w:jc w:val="center"/>
        </w:trPr>
        <w:tc>
          <w:tcPr>
            <w:tcW w:w="4071" w:type="dxa"/>
          </w:tcPr>
          <w:p w14:paraId="10F78094" w14:textId="2A3C0791" w:rsidR="008D42E7" w:rsidRDefault="00C96028" w:rsidP="00351BC6">
            <w:pPr>
              <w:jc w:val="center"/>
            </w:pPr>
            <w:r>
              <w:t>Channel BW</w:t>
            </w:r>
          </w:p>
        </w:tc>
        <w:tc>
          <w:tcPr>
            <w:tcW w:w="4073" w:type="dxa"/>
          </w:tcPr>
          <w:p w14:paraId="020C6E95" w14:textId="75E93E10" w:rsidR="008D42E7" w:rsidRDefault="00C96028" w:rsidP="00351BC6">
            <w:pPr>
              <w:jc w:val="center"/>
            </w:pPr>
            <w:r>
              <w:t>200 MHz</w:t>
            </w:r>
          </w:p>
        </w:tc>
      </w:tr>
      <w:tr w:rsidR="008D42E7" w14:paraId="6432B11E" w14:textId="77777777" w:rsidTr="0015235E">
        <w:trPr>
          <w:trHeight w:val="328"/>
          <w:jc w:val="center"/>
        </w:trPr>
        <w:tc>
          <w:tcPr>
            <w:tcW w:w="4071" w:type="dxa"/>
          </w:tcPr>
          <w:p w14:paraId="658D6CE8" w14:textId="63331646" w:rsidR="008D42E7" w:rsidRDefault="00C96028" w:rsidP="00351BC6">
            <w:pPr>
              <w:jc w:val="center"/>
            </w:pPr>
            <w:r>
              <w:t>Number of UEs/cell</w:t>
            </w:r>
          </w:p>
        </w:tc>
        <w:tc>
          <w:tcPr>
            <w:tcW w:w="4073" w:type="dxa"/>
          </w:tcPr>
          <w:p w14:paraId="7D97DC4A" w14:textId="4AC5E5E4" w:rsidR="008D42E7" w:rsidRDefault="00C96028" w:rsidP="00351BC6">
            <w:pPr>
              <w:jc w:val="center"/>
            </w:pPr>
            <w:r>
              <w:t>1DL/3UL</w:t>
            </w:r>
          </w:p>
        </w:tc>
      </w:tr>
      <w:tr w:rsidR="006E1970" w14:paraId="7981AE10" w14:textId="77777777" w:rsidTr="0015235E">
        <w:trPr>
          <w:trHeight w:val="319"/>
          <w:jc w:val="center"/>
        </w:trPr>
        <w:tc>
          <w:tcPr>
            <w:tcW w:w="4071" w:type="dxa"/>
          </w:tcPr>
          <w:p w14:paraId="47BD9A6C" w14:textId="69C858E0" w:rsidR="006E1970" w:rsidRDefault="00351BC6" w:rsidP="008C4381">
            <w:pPr>
              <w:jc w:val="center"/>
            </w:pPr>
            <w:r>
              <w:t xml:space="preserve">BS antenna height </w:t>
            </w:r>
          </w:p>
        </w:tc>
        <w:tc>
          <w:tcPr>
            <w:tcW w:w="4073" w:type="dxa"/>
          </w:tcPr>
          <w:p w14:paraId="4FDA01BE" w14:textId="16E3EB19" w:rsidR="006E1970" w:rsidRDefault="00351BC6" w:rsidP="008C4381">
            <w:pPr>
              <w:jc w:val="center"/>
            </w:pPr>
            <w:r>
              <w:t>25m</w:t>
            </w:r>
          </w:p>
        </w:tc>
      </w:tr>
      <w:tr w:rsidR="006E1970" w14:paraId="36623281" w14:textId="77777777" w:rsidTr="0015235E">
        <w:trPr>
          <w:trHeight w:val="829"/>
          <w:jc w:val="center"/>
        </w:trPr>
        <w:tc>
          <w:tcPr>
            <w:tcW w:w="4071" w:type="dxa"/>
          </w:tcPr>
          <w:p w14:paraId="6EB78F36" w14:textId="501FBE3A" w:rsidR="006E1970" w:rsidRDefault="004A4B0C" w:rsidP="008C4381">
            <w:pPr>
              <w:jc w:val="center"/>
            </w:pPr>
            <w:r>
              <w:t>BS conducted power</w:t>
            </w:r>
          </w:p>
        </w:tc>
        <w:tc>
          <w:tcPr>
            <w:tcW w:w="4073" w:type="dxa"/>
          </w:tcPr>
          <w:p w14:paraId="65931403" w14:textId="71D8E95A" w:rsidR="006E1970" w:rsidRDefault="004A4B0C" w:rsidP="008C4381">
            <w:pPr>
              <w:jc w:val="center"/>
            </w:pPr>
            <w:r>
              <w:t>46 dBm</w:t>
            </w:r>
            <w:r w:rsidR="009B7F12">
              <w:t>, assuming 22 dBm for element</w:t>
            </w:r>
          </w:p>
          <w:p w14:paraId="12FE0713" w14:textId="2C96F499" w:rsidR="009B7F12" w:rsidRDefault="009B7F12" w:rsidP="008C4381">
            <w:pPr>
              <w:jc w:val="center"/>
            </w:pPr>
            <w:r w:rsidRPr="009B7F12">
              <w:t>22+10*log10(16*8*2)</w:t>
            </w:r>
          </w:p>
        </w:tc>
      </w:tr>
      <w:tr w:rsidR="006E1970" w14:paraId="0E257B07" w14:textId="77777777" w:rsidTr="0015235E">
        <w:trPr>
          <w:trHeight w:val="328"/>
          <w:jc w:val="center"/>
        </w:trPr>
        <w:tc>
          <w:tcPr>
            <w:tcW w:w="4071" w:type="dxa"/>
          </w:tcPr>
          <w:p w14:paraId="6C0AAFC5" w14:textId="47755BE5" w:rsidR="006E1970" w:rsidRDefault="004A4B0C" w:rsidP="008C4381">
            <w:pPr>
              <w:jc w:val="center"/>
            </w:pPr>
            <w:r>
              <w:t>Noise figure</w:t>
            </w:r>
          </w:p>
        </w:tc>
        <w:tc>
          <w:tcPr>
            <w:tcW w:w="4073" w:type="dxa"/>
          </w:tcPr>
          <w:p w14:paraId="7105FF71" w14:textId="2B560D42" w:rsidR="006E1970" w:rsidRDefault="004A4B0C" w:rsidP="008C4381">
            <w:pPr>
              <w:jc w:val="center"/>
            </w:pPr>
            <w:r>
              <w:t>10 dB for BS/UE</w:t>
            </w:r>
          </w:p>
        </w:tc>
      </w:tr>
      <w:tr w:rsidR="006E1970" w14:paraId="35DFA8D7" w14:textId="77777777" w:rsidTr="0015235E">
        <w:trPr>
          <w:trHeight w:val="319"/>
          <w:jc w:val="center"/>
        </w:trPr>
        <w:tc>
          <w:tcPr>
            <w:tcW w:w="4071" w:type="dxa"/>
          </w:tcPr>
          <w:p w14:paraId="5C2C517E" w14:textId="5789AEE5" w:rsidR="006E1970" w:rsidRDefault="00C45B69" w:rsidP="008C4381">
            <w:pPr>
              <w:jc w:val="center"/>
            </w:pPr>
            <w:r>
              <w:t>Mechanical d</w:t>
            </w:r>
            <w:r w:rsidR="001517A2">
              <w:t>own</w:t>
            </w:r>
            <w:r>
              <w:t>-</w:t>
            </w:r>
            <w:r w:rsidR="001517A2">
              <w:t xml:space="preserve">tilt </w:t>
            </w:r>
          </w:p>
        </w:tc>
        <w:tc>
          <w:tcPr>
            <w:tcW w:w="4073" w:type="dxa"/>
          </w:tcPr>
          <w:p w14:paraId="2B3F48FC" w14:textId="74D0745E" w:rsidR="006E1970" w:rsidRDefault="001517A2" w:rsidP="008C4381">
            <w:pPr>
              <w:jc w:val="center"/>
            </w:pPr>
            <w:r>
              <w:t>10 deg</w:t>
            </w:r>
          </w:p>
        </w:tc>
      </w:tr>
      <w:tr w:rsidR="007912ED" w14:paraId="425AA985" w14:textId="77777777" w:rsidTr="0015235E">
        <w:trPr>
          <w:trHeight w:val="328"/>
          <w:jc w:val="center"/>
        </w:trPr>
        <w:tc>
          <w:tcPr>
            <w:tcW w:w="4071" w:type="dxa"/>
          </w:tcPr>
          <w:p w14:paraId="4645C49C" w14:textId="4FC5A1C7" w:rsidR="007912ED" w:rsidRDefault="001517A2" w:rsidP="008C4381">
            <w:pPr>
              <w:jc w:val="center"/>
            </w:pPr>
            <w:r>
              <w:t xml:space="preserve">BS antenna elements </w:t>
            </w:r>
          </w:p>
        </w:tc>
        <w:tc>
          <w:tcPr>
            <w:tcW w:w="4073" w:type="dxa"/>
          </w:tcPr>
          <w:p w14:paraId="7D946E5C" w14:textId="42763680" w:rsidR="007912ED" w:rsidRDefault="001517A2" w:rsidP="008C4381">
            <w:pPr>
              <w:jc w:val="center"/>
            </w:pPr>
            <w:r>
              <w:t>16x8</w:t>
            </w:r>
          </w:p>
        </w:tc>
      </w:tr>
      <w:tr w:rsidR="001517A2" w14:paraId="6459048B" w14:textId="77777777" w:rsidTr="0015235E">
        <w:trPr>
          <w:trHeight w:val="319"/>
          <w:jc w:val="center"/>
        </w:trPr>
        <w:tc>
          <w:tcPr>
            <w:tcW w:w="4071" w:type="dxa"/>
          </w:tcPr>
          <w:p w14:paraId="54927A9B" w14:textId="53DF6BCB" w:rsidR="001517A2" w:rsidRDefault="001517A2" w:rsidP="008C4381">
            <w:pPr>
              <w:jc w:val="center"/>
            </w:pPr>
            <w:r>
              <w:t>Element gain</w:t>
            </w:r>
          </w:p>
        </w:tc>
        <w:tc>
          <w:tcPr>
            <w:tcW w:w="4073" w:type="dxa"/>
          </w:tcPr>
          <w:p w14:paraId="12766DA5" w14:textId="5FEBEBC1" w:rsidR="001517A2" w:rsidRDefault="001517A2" w:rsidP="008C4381">
            <w:pPr>
              <w:jc w:val="center"/>
            </w:pPr>
            <w:r>
              <w:t xml:space="preserve">5.5 </w:t>
            </w:r>
            <w:proofErr w:type="spellStart"/>
            <w:r>
              <w:t>dBi</w:t>
            </w:r>
            <w:proofErr w:type="spellEnd"/>
          </w:p>
        </w:tc>
      </w:tr>
      <w:tr w:rsidR="00B835F9" w14:paraId="10415585" w14:textId="77777777" w:rsidTr="0015235E">
        <w:trPr>
          <w:trHeight w:val="328"/>
          <w:jc w:val="center"/>
        </w:trPr>
        <w:tc>
          <w:tcPr>
            <w:tcW w:w="4071" w:type="dxa"/>
          </w:tcPr>
          <w:p w14:paraId="006D69EC" w14:textId="0C310244" w:rsidR="00B835F9" w:rsidRDefault="00B835F9" w:rsidP="008C4381">
            <w:pPr>
              <w:jc w:val="center"/>
            </w:pPr>
            <w:r>
              <w:lastRenderedPageBreak/>
              <w:t>Ohmic losses</w:t>
            </w:r>
          </w:p>
        </w:tc>
        <w:tc>
          <w:tcPr>
            <w:tcW w:w="4073" w:type="dxa"/>
          </w:tcPr>
          <w:p w14:paraId="00852DF9" w14:textId="4F04D5A2" w:rsidR="00B835F9" w:rsidRDefault="00B835F9" w:rsidP="008C4381">
            <w:pPr>
              <w:jc w:val="center"/>
            </w:pPr>
            <w:r>
              <w:t>2 dB</w:t>
            </w:r>
          </w:p>
        </w:tc>
      </w:tr>
      <w:tr w:rsidR="00600A3F" w14:paraId="41BF6E5A" w14:textId="77777777" w:rsidTr="0015235E">
        <w:trPr>
          <w:trHeight w:val="319"/>
          <w:jc w:val="center"/>
        </w:trPr>
        <w:tc>
          <w:tcPr>
            <w:tcW w:w="4071" w:type="dxa"/>
          </w:tcPr>
          <w:p w14:paraId="035339AC" w14:textId="041F0A62" w:rsidR="00600A3F" w:rsidRDefault="009A0FFC" w:rsidP="008C4381">
            <w:pPr>
              <w:jc w:val="cente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4073" w:type="dxa"/>
          </w:tcPr>
          <w:p w14:paraId="2AD82991" w14:textId="63F903F4" w:rsidR="00600A3F" w:rsidRDefault="00396208" w:rsidP="008C4381">
            <w:pPr>
              <w:jc w:val="center"/>
            </w:pPr>
            <w:r>
              <w:rPr>
                <w:szCs w:val="18"/>
              </w:rPr>
              <w:t>(0.5λ</w:t>
            </w:r>
            <w:r>
              <w:rPr>
                <w:rFonts w:hint="eastAsia"/>
                <w:szCs w:val="18"/>
              </w:rPr>
              <w:t xml:space="preserve">, </w:t>
            </w:r>
            <w:r>
              <w:rPr>
                <w:szCs w:val="18"/>
              </w:rPr>
              <w:t>0.5λ</w:t>
            </w:r>
            <w:r>
              <w:rPr>
                <w:rFonts w:hint="eastAsia"/>
                <w:szCs w:val="18"/>
              </w:rPr>
              <w:t>)</w:t>
            </w:r>
          </w:p>
        </w:tc>
      </w:tr>
      <w:tr w:rsidR="00600A3F" w14:paraId="43F1B96E" w14:textId="77777777" w:rsidTr="0015235E">
        <w:trPr>
          <w:trHeight w:val="328"/>
          <w:jc w:val="center"/>
        </w:trPr>
        <w:tc>
          <w:tcPr>
            <w:tcW w:w="4071" w:type="dxa"/>
          </w:tcPr>
          <w:p w14:paraId="60AC0966" w14:textId="4664FD66" w:rsidR="00600A3F" w:rsidRDefault="00C718DC" w:rsidP="008C4381">
            <w:pPr>
              <w:jc w:val="center"/>
            </w:pPr>
            <w:r>
              <w:t>Theta 3dB/Phi 3dB</w:t>
            </w:r>
          </w:p>
        </w:tc>
        <w:tc>
          <w:tcPr>
            <w:tcW w:w="4073" w:type="dxa"/>
          </w:tcPr>
          <w:p w14:paraId="42F173BC" w14:textId="3A65217C" w:rsidR="00600A3F" w:rsidRDefault="00C718DC" w:rsidP="008C4381">
            <w:pPr>
              <w:jc w:val="center"/>
            </w:pPr>
            <w:r>
              <w:t>90 deg/90 deg</w:t>
            </w:r>
          </w:p>
        </w:tc>
      </w:tr>
      <w:tr w:rsidR="00A031A1" w14:paraId="30787E14" w14:textId="77777777" w:rsidTr="0015235E">
        <w:trPr>
          <w:trHeight w:val="319"/>
          <w:jc w:val="center"/>
        </w:trPr>
        <w:tc>
          <w:tcPr>
            <w:tcW w:w="4071" w:type="dxa"/>
          </w:tcPr>
          <w:p w14:paraId="3ECC450B" w14:textId="775A527C" w:rsidR="00A031A1" w:rsidRDefault="00A031A1" w:rsidP="008C4381">
            <w:pPr>
              <w:jc w:val="center"/>
            </w:pPr>
            <w:r>
              <w:t xml:space="preserve">Polarization gain </w:t>
            </w:r>
          </w:p>
        </w:tc>
        <w:tc>
          <w:tcPr>
            <w:tcW w:w="4073" w:type="dxa"/>
          </w:tcPr>
          <w:p w14:paraId="3D819D33" w14:textId="48C8DE17" w:rsidR="00A031A1" w:rsidRDefault="00A031A1" w:rsidP="008C4381">
            <w:pPr>
              <w:jc w:val="center"/>
            </w:pPr>
            <w:r>
              <w:t>3 dB</w:t>
            </w:r>
          </w:p>
        </w:tc>
      </w:tr>
      <w:tr w:rsidR="001517A2" w14:paraId="1A3DD147" w14:textId="77777777" w:rsidTr="0015235E">
        <w:trPr>
          <w:trHeight w:val="328"/>
          <w:jc w:val="center"/>
        </w:trPr>
        <w:tc>
          <w:tcPr>
            <w:tcW w:w="4071" w:type="dxa"/>
          </w:tcPr>
          <w:p w14:paraId="54AB1E9F" w14:textId="41FD028A" w:rsidR="001517A2" w:rsidRDefault="00910FA9" w:rsidP="008C4381">
            <w:pPr>
              <w:jc w:val="center"/>
            </w:pPr>
            <w:r>
              <w:t xml:space="preserve">UE antenna height </w:t>
            </w:r>
          </w:p>
        </w:tc>
        <w:tc>
          <w:tcPr>
            <w:tcW w:w="4073" w:type="dxa"/>
          </w:tcPr>
          <w:p w14:paraId="43C290E7" w14:textId="53DE566C" w:rsidR="001517A2" w:rsidRDefault="00910FA9" w:rsidP="008C4381">
            <w:pPr>
              <w:jc w:val="center"/>
            </w:pPr>
            <w:r>
              <w:t>1.5m</w:t>
            </w:r>
          </w:p>
        </w:tc>
      </w:tr>
      <w:tr w:rsidR="001517A2" w14:paraId="79D78CDF" w14:textId="77777777" w:rsidTr="0015235E">
        <w:trPr>
          <w:trHeight w:val="319"/>
          <w:jc w:val="center"/>
        </w:trPr>
        <w:tc>
          <w:tcPr>
            <w:tcW w:w="4071" w:type="dxa"/>
          </w:tcPr>
          <w:p w14:paraId="7D337C23" w14:textId="14C8553B" w:rsidR="001517A2" w:rsidRDefault="00910FA9" w:rsidP="008C4381">
            <w:pPr>
              <w:jc w:val="center"/>
            </w:pPr>
            <w:r>
              <w:t xml:space="preserve">UE </w:t>
            </w:r>
            <w:r w:rsidR="004B5887">
              <w:t>indoor/outdoor ratio</w:t>
            </w:r>
          </w:p>
        </w:tc>
        <w:tc>
          <w:tcPr>
            <w:tcW w:w="4073" w:type="dxa"/>
          </w:tcPr>
          <w:p w14:paraId="3B2E49F2" w14:textId="1C19ACED" w:rsidR="001517A2" w:rsidRDefault="004B5887" w:rsidP="008C4381">
            <w:pPr>
              <w:jc w:val="center"/>
            </w:pPr>
            <w:r>
              <w:t xml:space="preserve">100% outdoor </w:t>
            </w:r>
          </w:p>
        </w:tc>
      </w:tr>
      <w:tr w:rsidR="001517A2" w14:paraId="17A5AD68" w14:textId="77777777" w:rsidTr="0015235E">
        <w:trPr>
          <w:trHeight w:val="328"/>
          <w:jc w:val="center"/>
        </w:trPr>
        <w:tc>
          <w:tcPr>
            <w:tcW w:w="4071" w:type="dxa"/>
          </w:tcPr>
          <w:p w14:paraId="1C9775E8" w14:textId="083059DF" w:rsidR="001517A2" w:rsidRDefault="004B5887" w:rsidP="008C4381">
            <w:pPr>
              <w:jc w:val="center"/>
            </w:pPr>
            <w:r>
              <w:t>UE power</w:t>
            </w:r>
          </w:p>
        </w:tc>
        <w:tc>
          <w:tcPr>
            <w:tcW w:w="4073" w:type="dxa"/>
          </w:tcPr>
          <w:p w14:paraId="7993014C" w14:textId="22747FE3" w:rsidR="001517A2" w:rsidRDefault="004B5887" w:rsidP="008C4381">
            <w:pPr>
              <w:jc w:val="center"/>
            </w:pPr>
            <w:r>
              <w:t>22.4 dBm</w:t>
            </w:r>
          </w:p>
        </w:tc>
      </w:tr>
      <w:tr w:rsidR="004B5887" w14:paraId="183F6EE2" w14:textId="77777777" w:rsidTr="0015235E">
        <w:trPr>
          <w:trHeight w:val="319"/>
          <w:jc w:val="center"/>
        </w:trPr>
        <w:tc>
          <w:tcPr>
            <w:tcW w:w="4071" w:type="dxa"/>
          </w:tcPr>
          <w:p w14:paraId="3259B157" w14:textId="13172475" w:rsidR="004B5887" w:rsidRDefault="001B2489" w:rsidP="008C4381">
            <w:pPr>
              <w:jc w:val="center"/>
            </w:pPr>
            <w:r>
              <w:t>UE element gain</w:t>
            </w:r>
          </w:p>
        </w:tc>
        <w:tc>
          <w:tcPr>
            <w:tcW w:w="4073" w:type="dxa"/>
          </w:tcPr>
          <w:p w14:paraId="35F522A9" w14:textId="2055A095" w:rsidR="004B5887" w:rsidRDefault="001B2489" w:rsidP="008C4381">
            <w:pPr>
              <w:jc w:val="center"/>
            </w:pPr>
            <w:r>
              <w:t xml:space="preserve">5 </w:t>
            </w:r>
            <w:proofErr w:type="spellStart"/>
            <w:r>
              <w:t>dBi</w:t>
            </w:r>
            <w:proofErr w:type="spellEnd"/>
          </w:p>
        </w:tc>
      </w:tr>
      <w:tr w:rsidR="004B5887" w14:paraId="347146F6" w14:textId="77777777" w:rsidTr="0015235E">
        <w:trPr>
          <w:trHeight w:val="319"/>
          <w:jc w:val="center"/>
        </w:trPr>
        <w:tc>
          <w:tcPr>
            <w:tcW w:w="4071" w:type="dxa"/>
          </w:tcPr>
          <w:p w14:paraId="07A3EDE0" w14:textId="61BD6B33" w:rsidR="004B5887" w:rsidRDefault="001B2489" w:rsidP="008C4381">
            <w:pPr>
              <w:jc w:val="center"/>
            </w:pPr>
            <w:r>
              <w:t>UE number of elements</w:t>
            </w:r>
          </w:p>
        </w:tc>
        <w:tc>
          <w:tcPr>
            <w:tcW w:w="4073" w:type="dxa"/>
          </w:tcPr>
          <w:p w14:paraId="36E96FC2" w14:textId="753FD1EE" w:rsidR="004B5887" w:rsidRDefault="001B2489" w:rsidP="008C4381">
            <w:pPr>
              <w:jc w:val="center"/>
            </w:pPr>
            <w:r>
              <w:t>2x2</w:t>
            </w:r>
          </w:p>
        </w:tc>
      </w:tr>
      <w:tr w:rsidR="004B5887" w14:paraId="75C62156" w14:textId="77777777" w:rsidTr="0015235E">
        <w:trPr>
          <w:trHeight w:val="328"/>
          <w:jc w:val="center"/>
        </w:trPr>
        <w:tc>
          <w:tcPr>
            <w:tcW w:w="4071" w:type="dxa"/>
          </w:tcPr>
          <w:p w14:paraId="2205B4F1" w14:textId="75A6D157" w:rsidR="004B5887" w:rsidRDefault="00A031A1" w:rsidP="008C4381">
            <w:pPr>
              <w:jc w:val="center"/>
            </w:pPr>
            <w:r>
              <w:t>Path loss</w:t>
            </w:r>
          </w:p>
        </w:tc>
        <w:tc>
          <w:tcPr>
            <w:tcW w:w="4073" w:type="dxa"/>
          </w:tcPr>
          <w:p w14:paraId="4FFB4656" w14:textId="0B30AF71" w:rsidR="004B5887" w:rsidRDefault="00A031A1" w:rsidP="008C4381">
            <w:pPr>
              <w:jc w:val="center"/>
            </w:pPr>
            <w:r>
              <w:t xml:space="preserve">3GPP </w:t>
            </w:r>
            <w:r w:rsidR="00BB791B">
              <w:t xml:space="preserve">TR </w:t>
            </w:r>
            <w:r>
              <w:t>38.803</w:t>
            </w:r>
            <w:r w:rsidR="00BB791B">
              <w:t xml:space="preserve"> (</w:t>
            </w:r>
            <w:proofErr w:type="spellStart"/>
            <w:r w:rsidR="00BB791B">
              <w:t>UMa</w:t>
            </w:r>
            <w:proofErr w:type="spellEnd"/>
            <w:r w:rsidR="00BB791B">
              <w:t>)</w:t>
            </w:r>
          </w:p>
        </w:tc>
      </w:tr>
      <w:tr w:rsidR="004B5887" w14:paraId="46CD499C" w14:textId="77777777" w:rsidTr="0015235E">
        <w:trPr>
          <w:trHeight w:val="319"/>
          <w:jc w:val="center"/>
        </w:trPr>
        <w:tc>
          <w:tcPr>
            <w:tcW w:w="4071" w:type="dxa"/>
          </w:tcPr>
          <w:p w14:paraId="4642C0A7" w14:textId="39E53CDE" w:rsidR="004B5887" w:rsidRDefault="0094779C" w:rsidP="008C4381">
            <w:pPr>
              <w:jc w:val="center"/>
            </w:pPr>
            <w:r>
              <w:t>Handover margin</w:t>
            </w:r>
          </w:p>
        </w:tc>
        <w:tc>
          <w:tcPr>
            <w:tcW w:w="4073" w:type="dxa"/>
          </w:tcPr>
          <w:p w14:paraId="09E58FE0" w14:textId="573C5048" w:rsidR="004B5887" w:rsidRDefault="0094779C" w:rsidP="008C4381">
            <w:pPr>
              <w:jc w:val="center"/>
            </w:pPr>
            <w:r>
              <w:t>3 dB</w:t>
            </w:r>
          </w:p>
        </w:tc>
      </w:tr>
    </w:tbl>
    <w:p w14:paraId="280C3AA0" w14:textId="77777777" w:rsidR="00975249" w:rsidRDefault="00975249" w:rsidP="00975249">
      <w:pPr>
        <w:jc w:val="center"/>
        <w:rPr>
          <w:b/>
          <w:bCs/>
        </w:rPr>
      </w:pPr>
    </w:p>
    <w:p w14:paraId="1F89EA02" w14:textId="21E7E444" w:rsidR="00975249" w:rsidRDefault="00975249" w:rsidP="00975249">
      <w:pPr>
        <w:jc w:val="center"/>
      </w:pPr>
      <w:r>
        <w:rPr>
          <w:b/>
          <w:bCs/>
        </w:rPr>
        <w:t xml:space="preserve">Table 2: Summary of the NTN simulation parameters and assumptions </w:t>
      </w:r>
    </w:p>
    <w:tbl>
      <w:tblPr>
        <w:tblStyle w:val="TableGrid"/>
        <w:tblW w:w="0" w:type="auto"/>
        <w:jc w:val="center"/>
        <w:tblLook w:val="04A0" w:firstRow="1" w:lastRow="0" w:firstColumn="1" w:lastColumn="0" w:noHBand="0" w:noVBand="1"/>
      </w:tblPr>
      <w:tblGrid>
        <w:gridCol w:w="4063"/>
        <w:gridCol w:w="4067"/>
      </w:tblGrid>
      <w:tr w:rsidR="00975249" w14:paraId="1CE70416" w14:textId="77777777" w:rsidTr="00021A72">
        <w:trPr>
          <w:trHeight w:val="413"/>
          <w:jc w:val="center"/>
        </w:trPr>
        <w:tc>
          <w:tcPr>
            <w:tcW w:w="4063" w:type="dxa"/>
          </w:tcPr>
          <w:p w14:paraId="08E31264" w14:textId="582CD360" w:rsidR="00975249" w:rsidRPr="00033927" w:rsidRDefault="00975249" w:rsidP="00DB673E">
            <w:pPr>
              <w:jc w:val="center"/>
              <w:rPr>
                <w:b/>
                <w:bCs/>
              </w:rPr>
            </w:pPr>
            <w:r>
              <w:rPr>
                <w:b/>
                <w:bCs/>
              </w:rPr>
              <w:t>NTN Parameter</w:t>
            </w:r>
          </w:p>
        </w:tc>
        <w:tc>
          <w:tcPr>
            <w:tcW w:w="4067" w:type="dxa"/>
          </w:tcPr>
          <w:p w14:paraId="0A453AA2" w14:textId="77777777" w:rsidR="00975249" w:rsidRPr="00033927" w:rsidRDefault="00975249" w:rsidP="00DB673E">
            <w:pPr>
              <w:jc w:val="center"/>
              <w:rPr>
                <w:b/>
                <w:bCs/>
              </w:rPr>
            </w:pPr>
            <w:r>
              <w:rPr>
                <w:b/>
                <w:bCs/>
              </w:rPr>
              <w:t>Value</w:t>
            </w:r>
          </w:p>
        </w:tc>
      </w:tr>
      <w:tr w:rsidR="00975249" w14:paraId="16C3A2F0" w14:textId="77777777" w:rsidTr="00021A72">
        <w:trPr>
          <w:trHeight w:val="425"/>
          <w:jc w:val="center"/>
        </w:trPr>
        <w:tc>
          <w:tcPr>
            <w:tcW w:w="4063" w:type="dxa"/>
          </w:tcPr>
          <w:p w14:paraId="65949269" w14:textId="77777777" w:rsidR="00975249" w:rsidRDefault="00975249" w:rsidP="00DB673E">
            <w:pPr>
              <w:jc w:val="center"/>
            </w:pPr>
            <w:r>
              <w:t>Carrier Frequency</w:t>
            </w:r>
          </w:p>
        </w:tc>
        <w:tc>
          <w:tcPr>
            <w:tcW w:w="4067" w:type="dxa"/>
          </w:tcPr>
          <w:p w14:paraId="0FC1BEDB" w14:textId="4640CB36" w:rsidR="00975249" w:rsidRDefault="00B431F7" w:rsidP="00DB673E">
            <w:pPr>
              <w:jc w:val="center"/>
            </w:pPr>
            <w:r>
              <w:t>17 GHz DL / 27 GHz UL</w:t>
            </w:r>
          </w:p>
        </w:tc>
      </w:tr>
      <w:tr w:rsidR="00975249" w14:paraId="2D20EB76" w14:textId="77777777" w:rsidTr="00021A72">
        <w:trPr>
          <w:trHeight w:val="413"/>
          <w:jc w:val="center"/>
        </w:trPr>
        <w:tc>
          <w:tcPr>
            <w:tcW w:w="4063" w:type="dxa"/>
          </w:tcPr>
          <w:p w14:paraId="6A4EA0AF" w14:textId="73157E02" w:rsidR="00975249" w:rsidRDefault="00C40F9A" w:rsidP="00DB673E">
            <w:pPr>
              <w:jc w:val="center"/>
            </w:pPr>
            <w:r>
              <w:t>Satellite</w:t>
            </w:r>
            <w:r w:rsidR="00B25404">
              <w:t xml:space="preserve"> </w:t>
            </w:r>
          </w:p>
        </w:tc>
        <w:tc>
          <w:tcPr>
            <w:tcW w:w="4067" w:type="dxa"/>
          </w:tcPr>
          <w:p w14:paraId="65774F0F" w14:textId="0E38985C" w:rsidR="00975249" w:rsidRDefault="00B25404" w:rsidP="00DB673E">
            <w:pPr>
              <w:jc w:val="center"/>
            </w:pPr>
            <w:r>
              <w:t>GEO / LEO 600 / LEO 1200</w:t>
            </w:r>
          </w:p>
        </w:tc>
      </w:tr>
      <w:tr w:rsidR="00975249" w14:paraId="0C6B5D66" w14:textId="77777777" w:rsidTr="00021A72">
        <w:trPr>
          <w:trHeight w:val="425"/>
          <w:jc w:val="center"/>
        </w:trPr>
        <w:tc>
          <w:tcPr>
            <w:tcW w:w="4063" w:type="dxa"/>
          </w:tcPr>
          <w:p w14:paraId="62F5CEC1" w14:textId="26B9BBCA" w:rsidR="00975249" w:rsidRDefault="00B25404" w:rsidP="00DB673E">
            <w:pPr>
              <w:jc w:val="center"/>
            </w:pPr>
            <w:r>
              <w:t xml:space="preserve">Altitude </w:t>
            </w:r>
          </w:p>
        </w:tc>
        <w:tc>
          <w:tcPr>
            <w:tcW w:w="4067" w:type="dxa"/>
          </w:tcPr>
          <w:p w14:paraId="0B09A77F" w14:textId="5A8C0580" w:rsidR="00975249" w:rsidRDefault="00B25404" w:rsidP="00DB673E">
            <w:pPr>
              <w:jc w:val="center"/>
            </w:pPr>
            <w:r>
              <w:t>3578</w:t>
            </w:r>
            <w:r w:rsidR="00A54B29">
              <w:t>6</w:t>
            </w:r>
            <w:r>
              <w:t xml:space="preserve"> / 600 / 1200 km</w:t>
            </w:r>
          </w:p>
        </w:tc>
      </w:tr>
      <w:tr w:rsidR="00975249" w14:paraId="562D5BBA" w14:textId="77777777" w:rsidTr="00021A72">
        <w:trPr>
          <w:trHeight w:val="413"/>
          <w:jc w:val="center"/>
        </w:trPr>
        <w:tc>
          <w:tcPr>
            <w:tcW w:w="4063" w:type="dxa"/>
          </w:tcPr>
          <w:p w14:paraId="0DEAD69E" w14:textId="77777777" w:rsidR="00975249" w:rsidRDefault="00975249" w:rsidP="00DB673E">
            <w:pPr>
              <w:jc w:val="center"/>
            </w:pPr>
            <w:r>
              <w:t>Channel BW</w:t>
            </w:r>
          </w:p>
        </w:tc>
        <w:tc>
          <w:tcPr>
            <w:tcW w:w="4067" w:type="dxa"/>
          </w:tcPr>
          <w:p w14:paraId="05382699" w14:textId="48CF249C" w:rsidR="00975249" w:rsidRDefault="00A54B29" w:rsidP="00DB673E">
            <w:pPr>
              <w:jc w:val="center"/>
            </w:pPr>
            <w:r>
              <w:t>200 MHz</w:t>
            </w:r>
          </w:p>
        </w:tc>
      </w:tr>
      <w:tr w:rsidR="00975249" w14:paraId="6E484A94" w14:textId="77777777" w:rsidTr="00021A72">
        <w:trPr>
          <w:trHeight w:val="425"/>
          <w:jc w:val="center"/>
        </w:trPr>
        <w:tc>
          <w:tcPr>
            <w:tcW w:w="4063" w:type="dxa"/>
          </w:tcPr>
          <w:p w14:paraId="2524C57D" w14:textId="77777777" w:rsidR="00975249" w:rsidRDefault="00975249" w:rsidP="00DB673E">
            <w:pPr>
              <w:jc w:val="center"/>
            </w:pPr>
            <w:r>
              <w:t>Number of UEs/cell</w:t>
            </w:r>
          </w:p>
        </w:tc>
        <w:tc>
          <w:tcPr>
            <w:tcW w:w="4067" w:type="dxa"/>
          </w:tcPr>
          <w:p w14:paraId="0EB91ADD" w14:textId="31E1DA64" w:rsidR="00975249" w:rsidRDefault="00A54B29" w:rsidP="00DB673E">
            <w:pPr>
              <w:jc w:val="center"/>
            </w:pPr>
            <w:r>
              <w:t>1 DL/10 UL</w:t>
            </w:r>
          </w:p>
        </w:tc>
      </w:tr>
      <w:tr w:rsidR="00975249" w14:paraId="1C6348BC" w14:textId="77777777" w:rsidTr="00021A72">
        <w:trPr>
          <w:trHeight w:val="413"/>
          <w:jc w:val="center"/>
        </w:trPr>
        <w:tc>
          <w:tcPr>
            <w:tcW w:w="4063" w:type="dxa"/>
          </w:tcPr>
          <w:p w14:paraId="6661F5BE" w14:textId="358FD957" w:rsidR="00975249" w:rsidRDefault="00C920D7" w:rsidP="00DB673E">
            <w:pPr>
              <w:jc w:val="center"/>
            </w:pPr>
            <w:r>
              <w:t xml:space="preserve">Beam diameter </w:t>
            </w:r>
          </w:p>
        </w:tc>
        <w:tc>
          <w:tcPr>
            <w:tcW w:w="4067" w:type="dxa"/>
          </w:tcPr>
          <w:p w14:paraId="571D5C1A" w14:textId="52ABA414" w:rsidR="00975249" w:rsidRDefault="00C920D7" w:rsidP="00DB673E">
            <w:pPr>
              <w:jc w:val="center"/>
            </w:pPr>
            <w:r>
              <w:t>110 / 20 / 40 km</w:t>
            </w:r>
          </w:p>
        </w:tc>
      </w:tr>
      <w:tr w:rsidR="00975249" w14:paraId="463FA450" w14:textId="77777777" w:rsidTr="00021A72">
        <w:trPr>
          <w:trHeight w:val="425"/>
          <w:jc w:val="center"/>
        </w:trPr>
        <w:tc>
          <w:tcPr>
            <w:tcW w:w="4063" w:type="dxa"/>
          </w:tcPr>
          <w:p w14:paraId="27EA0E5E" w14:textId="0C86D729" w:rsidR="00975249" w:rsidRDefault="003D3771" w:rsidP="00DB673E">
            <w:pPr>
              <w:jc w:val="center"/>
            </w:pPr>
            <w:r>
              <w:t xml:space="preserve">Satellite elevation </w:t>
            </w:r>
          </w:p>
        </w:tc>
        <w:tc>
          <w:tcPr>
            <w:tcW w:w="4067" w:type="dxa"/>
          </w:tcPr>
          <w:p w14:paraId="07403BB8" w14:textId="39409546" w:rsidR="00975249" w:rsidRDefault="003D3771" w:rsidP="00DB673E">
            <w:pPr>
              <w:jc w:val="center"/>
            </w:pPr>
            <w:r>
              <w:t>90 deg</w:t>
            </w:r>
          </w:p>
        </w:tc>
      </w:tr>
      <w:tr w:rsidR="00975249" w14:paraId="58FEB82C" w14:textId="77777777" w:rsidTr="00021A72">
        <w:trPr>
          <w:trHeight w:val="413"/>
          <w:jc w:val="center"/>
        </w:trPr>
        <w:tc>
          <w:tcPr>
            <w:tcW w:w="4063" w:type="dxa"/>
          </w:tcPr>
          <w:p w14:paraId="128F59D2" w14:textId="58550643" w:rsidR="00975249" w:rsidRDefault="00730622" w:rsidP="00EE6227">
            <w:pPr>
              <w:jc w:val="center"/>
            </w:pPr>
            <w:r w:rsidRPr="00EE6227">
              <w:t xml:space="preserve">3dB beamwidth or HPBW (Half-Power </w:t>
            </w:r>
            <w:r w:rsidR="00C40F9A" w:rsidRPr="00EE6227">
              <w:t>Bandwidth</w:t>
            </w:r>
            <w:r w:rsidRPr="00EE6227">
              <w:t>) of main central beam</w:t>
            </w:r>
          </w:p>
        </w:tc>
        <w:tc>
          <w:tcPr>
            <w:tcW w:w="4067" w:type="dxa"/>
          </w:tcPr>
          <w:p w14:paraId="20758F14" w14:textId="28348D2D" w:rsidR="00975249" w:rsidRPr="00EE6227" w:rsidRDefault="00CE48B9" w:rsidP="00EE6227">
            <w:pPr>
              <w:jc w:val="center"/>
              <w:rPr>
                <w:rFonts w:ascii="Consolas" w:eastAsia="Times New Roman" w:hAnsi="Consolas"/>
                <w:lang w:eastAsia="en-US"/>
              </w:rPr>
            </w:pPr>
            <w:r>
              <w:t>0.1765 /</w:t>
            </w:r>
            <w:r w:rsidR="00EE6227">
              <w:t xml:space="preserve"> </w:t>
            </w:r>
            <w:r w:rsidR="00EE6227" w:rsidRPr="00EE6227">
              <w:t>1.7647 / 1.7647</w:t>
            </w:r>
          </w:p>
        </w:tc>
      </w:tr>
      <w:tr w:rsidR="00975249" w14:paraId="3391FA31" w14:textId="77777777" w:rsidTr="00021A72">
        <w:trPr>
          <w:trHeight w:val="425"/>
          <w:jc w:val="center"/>
        </w:trPr>
        <w:tc>
          <w:tcPr>
            <w:tcW w:w="4063" w:type="dxa"/>
          </w:tcPr>
          <w:p w14:paraId="3EEC5BE2" w14:textId="1E2F362A" w:rsidR="00975249" w:rsidRDefault="00782746" w:rsidP="00DB673E">
            <w:pPr>
              <w:jc w:val="center"/>
            </w:pPr>
            <w:r>
              <w:t xml:space="preserve">EIRP density </w:t>
            </w:r>
          </w:p>
        </w:tc>
        <w:tc>
          <w:tcPr>
            <w:tcW w:w="4067" w:type="dxa"/>
          </w:tcPr>
          <w:p w14:paraId="0C8DB629" w14:textId="15334611" w:rsidR="00975249" w:rsidRDefault="00782746" w:rsidP="00DB673E">
            <w:pPr>
              <w:jc w:val="center"/>
            </w:pPr>
            <w:r>
              <w:t xml:space="preserve">40 / 4 / 10 </w:t>
            </w:r>
            <w:proofErr w:type="spellStart"/>
            <w:r>
              <w:t>dBW</w:t>
            </w:r>
            <w:proofErr w:type="spellEnd"/>
            <w:r>
              <w:t>/</w:t>
            </w:r>
            <w:r w:rsidR="002046C3">
              <w:t>MHz</w:t>
            </w:r>
          </w:p>
        </w:tc>
      </w:tr>
      <w:tr w:rsidR="00975249" w14:paraId="0D023DCD" w14:textId="77777777" w:rsidTr="00021A72">
        <w:trPr>
          <w:trHeight w:val="413"/>
          <w:jc w:val="center"/>
        </w:trPr>
        <w:tc>
          <w:tcPr>
            <w:tcW w:w="4063" w:type="dxa"/>
          </w:tcPr>
          <w:p w14:paraId="02380598" w14:textId="1935FB3E" w:rsidR="00975249" w:rsidRDefault="002A09F0" w:rsidP="00DB673E">
            <w:pPr>
              <w:jc w:val="center"/>
            </w:pPr>
            <w:r>
              <w:t>Satellite</w:t>
            </w:r>
            <w:r w:rsidR="000944FC">
              <w:t xml:space="preserve"> TX gain</w:t>
            </w:r>
          </w:p>
        </w:tc>
        <w:tc>
          <w:tcPr>
            <w:tcW w:w="4067" w:type="dxa"/>
          </w:tcPr>
          <w:p w14:paraId="3A3B38E3" w14:textId="45405DCE" w:rsidR="00975249" w:rsidRDefault="000944FC" w:rsidP="00DB673E">
            <w:pPr>
              <w:jc w:val="center"/>
            </w:pPr>
            <w:r>
              <w:t xml:space="preserve">58.5 </w:t>
            </w:r>
            <w:r w:rsidR="00F1499A">
              <w:t xml:space="preserve">/ 38.5 / 38.5 </w:t>
            </w:r>
            <w:proofErr w:type="spellStart"/>
            <w:r w:rsidR="00F1499A">
              <w:t>dBi</w:t>
            </w:r>
            <w:proofErr w:type="spellEnd"/>
          </w:p>
        </w:tc>
      </w:tr>
      <w:tr w:rsidR="00975249" w14:paraId="442F8BD5" w14:textId="77777777" w:rsidTr="00021A72">
        <w:trPr>
          <w:trHeight w:val="413"/>
          <w:jc w:val="center"/>
        </w:trPr>
        <w:tc>
          <w:tcPr>
            <w:tcW w:w="4063" w:type="dxa"/>
          </w:tcPr>
          <w:p w14:paraId="2A09AA14" w14:textId="783401E9" w:rsidR="00975249" w:rsidRDefault="002A09F0" w:rsidP="00DB673E">
            <w:pPr>
              <w:jc w:val="center"/>
            </w:pPr>
            <w:r>
              <w:t xml:space="preserve">Satellite antenna diameter </w:t>
            </w:r>
          </w:p>
        </w:tc>
        <w:tc>
          <w:tcPr>
            <w:tcW w:w="4067" w:type="dxa"/>
          </w:tcPr>
          <w:p w14:paraId="4FCE9B7B" w14:textId="05614448" w:rsidR="00975249" w:rsidRDefault="002A09F0" w:rsidP="00DB673E">
            <w:pPr>
              <w:jc w:val="center"/>
            </w:pPr>
            <w:r>
              <w:t xml:space="preserve">5.9 / </w:t>
            </w:r>
            <w:r w:rsidR="00F1499A">
              <w:t>0.6 / 0.6 m</w:t>
            </w:r>
          </w:p>
        </w:tc>
      </w:tr>
      <w:tr w:rsidR="00975249" w14:paraId="026D01AA" w14:textId="77777777" w:rsidTr="00021A72">
        <w:trPr>
          <w:trHeight w:val="425"/>
          <w:jc w:val="center"/>
        </w:trPr>
        <w:tc>
          <w:tcPr>
            <w:tcW w:w="4063" w:type="dxa"/>
          </w:tcPr>
          <w:p w14:paraId="6F145586" w14:textId="00CEB8C6" w:rsidR="00975249" w:rsidRDefault="00E038FB" w:rsidP="00DB673E">
            <w:pPr>
              <w:jc w:val="center"/>
            </w:pPr>
            <w:r>
              <w:t>Satellite noise figure</w:t>
            </w:r>
          </w:p>
        </w:tc>
        <w:tc>
          <w:tcPr>
            <w:tcW w:w="4067" w:type="dxa"/>
          </w:tcPr>
          <w:p w14:paraId="7A21EC23" w14:textId="64914E0E" w:rsidR="00975249" w:rsidRDefault="002A09F0" w:rsidP="00DB673E">
            <w:pPr>
              <w:jc w:val="center"/>
            </w:pPr>
            <w:r>
              <w:t>5.9 dB for all types for calibration only</w:t>
            </w:r>
          </w:p>
        </w:tc>
      </w:tr>
      <w:tr w:rsidR="00975249" w14:paraId="71216D54" w14:textId="77777777" w:rsidTr="00021A72">
        <w:trPr>
          <w:trHeight w:val="413"/>
          <w:jc w:val="center"/>
        </w:trPr>
        <w:tc>
          <w:tcPr>
            <w:tcW w:w="4063" w:type="dxa"/>
          </w:tcPr>
          <w:p w14:paraId="2AE58F7B" w14:textId="689CBF9E" w:rsidR="00975249" w:rsidRDefault="00D817B7" w:rsidP="00DB673E">
            <w:pPr>
              <w:jc w:val="center"/>
            </w:pPr>
            <w:r>
              <w:t xml:space="preserve">VSAT antenna height </w:t>
            </w:r>
          </w:p>
        </w:tc>
        <w:tc>
          <w:tcPr>
            <w:tcW w:w="4067" w:type="dxa"/>
          </w:tcPr>
          <w:p w14:paraId="43BE286B" w14:textId="302BB831" w:rsidR="00975249" w:rsidRDefault="00D817B7" w:rsidP="00DB673E">
            <w:pPr>
              <w:jc w:val="center"/>
            </w:pPr>
            <w:r>
              <w:t>22.5 m</w:t>
            </w:r>
          </w:p>
        </w:tc>
      </w:tr>
      <w:tr w:rsidR="00975249" w14:paraId="16A65820" w14:textId="77777777" w:rsidTr="00021A72">
        <w:trPr>
          <w:trHeight w:val="425"/>
          <w:jc w:val="center"/>
        </w:trPr>
        <w:tc>
          <w:tcPr>
            <w:tcW w:w="4063" w:type="dxa"/>
          </w:tcPr>
          <w:p w14:paraId="2A6C3544" w14:textId="0FD1651D" w:rsidR="00975249" w:rsidRDefault="00C57038" w:rsidP="00DB673E">
            <w:pPr>
              <w:jc w:val="center"/>
            </w:pPr>
            <w:r>
              <w:t>UE TX power</w:t>
            </w:r>
          </w:p>
        </w:tc>
        <w:tc>
          <w:tcPr>
            <w:tcW w:w="4067" w:type="dxa"/>
          </w:tcPr>
          <w:p w14:paraId="14442E06" w14:textId="6CE25A2F" w:rsidR="00975249" w:rsidRDefault="00C57038" w:rsidP="00DB673E">
            <w:pPr>
              <w:jc w:val="center"/>
            </w:pPr>
            <w:r>
              <w:t>33 dBm</w:t>
            </w:r>
          </w:p>
        </w:tc>
      </w:tr>
      <w:tr w:rsidR="00975249" w14:paraId="31CF70CC" w14:textId="77777777" w:rsidTr="00021A72">
        <w:trPr>
          <w:trHeight w:val="413"/>
          <w:jc w:val="center"/>
        </w:trPr>
        <w:tc>
          <w:tcPr>
            <w:tcW w:w="4063" w:type="dxa"/>
          </w:tcPr>
          <w:p w14:paraId="068F8318" w14:textId="5126A3D9" w:rsidR="00975249" w:rsidRDefault="00C57038" w:rsidP="00DB673E">
            <w:pPr>
              <w:jc w:val="center"/>
            </w:pPr>
            <w:r>
              <w:t xml:space="preserve">UE noise figure </w:t>
            </w:r>
          </w:p>
        </w:tc>
        <w:tc>
          <w:tcPr>
            <w:tcW w:w="4067" w:type="dxa"/>
          </w:tcPr>
          <w:p w14:paraId="4AA4DD6D" w14:textId="15F66859" w:rsidR="00975249" w:rsidRDefault="00C57038" w:rsidP="00DB673E">
            <w:pPr>
              <w:jc w:val="center"/>
            </w:pPr>
            <w:r>
              <w:t>4 dB</w:t>
            </w:r>
          </w:p>
        </w:tc>
      </w:tr>
      <w:tr w:rsidR="00975249" w14:paraId="193A212F" w14:textId="77777777" w:rsidTr="00021A72">
        <w:trPr>
          <w:trHeight w:val="425"/>
          <w:jc w:val="center"/>
        </w:trPr>
        <w:tc>
          <w:tcPr>
            <w:tcW w:w="4063" w:type="dxa"/>
          </w:tcPr>
          <w:p w14:paraId="7E26FF8C" w14:textId="3C80EC17" w:rsidR="00975249" w:rsidRDefault="00503230" w:rsidP="00DB673E">
            <w:pPr>
              <w:jc w:val="center"/>
            </w:pPr>
            <w:r>
              <w:t>UE TX antenna gain</w:t>
            </w:r>
          </w:p>
        </w:tc>
        <w:tc>
          <w:tcPr>
            <w:tcW w:w="4067" w:type="dxa"/>
          </w:tcPr>
          <w:p w14:paraId="39269BF7" w14:textId="3179F5AB" w:rsidR="00975249" w:rsidRDefault="00503230" w:rsidP="00DB673E">
            <w:pPr>
              <w:jc w:val="center"/>
            </w:pPr>
            <w:r>
              <w:t>43.2</w:t>
            </w:r>
          </w:p>
        </w:tc>
      </w:tr>
      <w:tr w:rsidR="00975249" w14:paraId="66288BA1" w14:textId="77777777" w:rsidTr="00021A72">
        <w:trPr>
          <w:trHeight w:val="413"/>
          <w:jc w:val="center"/>
        </w:trPr>
        <w:tc>
          <w:tcPr>
            <w:tcW w:w="4063" w:type="dxa"/>
          </w:tcPr>
          <w:p w14:paraId="6617C25E" w14:textId="4D50A548" w:rsidR="00975249" w:rsidRDefault="00503230" w:rsidP="00DB673E">
            <w:pPr>
              <w:jc w:val="center"/>
            </w:pPr>
            <w:r>
              <w:t>UE RX antenna gain</w:t>
            </w:r>
          </w:p>
        </w:tc>
        <w:tc>
          <w:tcPr>
            <w:tcW w:w="4067" w:type="dxa"/>
          </w:tcPr>
          <w:p w14:paraId="38887620" w14:textId="5D29FF7F" w:rsidR="00975249" w:rsidRDefault="00503230" w:rsidP="00DB673E">
            <w:pPr>
              <w:jc w:val="center"/>
            </w:pPr>
            <w:r>
              <w:t>39.</w:t>
            </w:r>
            <w:r w:rsidR="00F07015">
              <w:t>7</w:t>
            </w:r>
          </w:p>
        </w:tc>
      </w:tr>
      <w:tr w:rsidR="00975249" w14:paraId="523FEB06" w14:textId="77777777" w:rsidTr="00021A72">
        <w:trPr>
          <w:trHeight w:val="425"/>
          <w:jc w:val="center"/>
        </w:trPr>
        <w:tc>
          <w:tcPr>
            <w:tcW w:w="4063" w:type="dxa"/>
          </w:tcPr>
          <w:p w14:paraId="3C818FCE" w14:textId="26BC70CD" w:rsidR="00975249" w:rsidRDefault="00F07015" w:rsidP="00DB673E">
            <w:pPr>
              <w:jc w:val="center"/>
            </w:pPr>
            <w:r>
              <w:t xml:space="preserve">UE antenna diameter </w:t>
            </w:r>
          </w:p>
        </w:tc>
        <w:tc>
          <w:tcPr>
            <w:tcW w:w="4067" w:type="dxa"/>
          </w:tcPr>
          <w:p w14:paraId="5176B664" w14:textId="7B22C26A" w:rsidR="00975249" w:rsidRDefault="00F07015" w:rsidP="00DB673E">
            <w:pPr>
              <w:jc w:val="center"/>
            </w:pPr>
            <w:r>
              <w:t>0.6 m</w:t>
            </w:r>
          </w:p>
        </w:tc>
      </w:tr>
      <w:tr w:rsidR="00975249" w14:paraId="19415FC8" w14:textId="77777777" w:rsidTr="00021A72">
        <w:trPr>
          <w:trHeight w:val="413"/>
          <w:jc w:val="center"/>
        </w:trPr>
        <w:tc>
          <w:tcPr>
            <w:tcW w:w="4063" w:type="dxa"/>
          </w:tcPr>
          <w:p w14:paraId="79283711" w14:textId="7984CDD0" w:rsidR="00975249" w:rsidRDefault="00F07015" w:rsidP="00DB673E">
            <w:pPr>
              <w:jc w:val="center"/>
            </w:pPr>
            <w:r>
              <w:t xml:space="preserve">UE antenna temperature </w:t>
            </w:r>
          </w:p>
        </w:tc>
        <w:tc>
          <w:tcPr>
            <w:tcW w:w="4067" w:type="dxa"/>
          </w:tcPr>
          <w:p w14:paraId="16D58AFA" w14:textId="2BB68E38" w:rsidR="00975249" w:rsidRDefault="00F07015" w:rsidP="00DB673E">
            <w:pPr>
              <w:jc w:val="center"/>
            </w:pPr>
            <w:r>
              <w:t>150 k</w:t>
            </w:r>
          </w:p>
        </w:tc>
      </w:tr>
      <w:tr w:rsidR="00975249" w14:paraId="690CB407" w14:textId="77777777" w:rsidTr="00021A72">
        <w:trPr>
          <w:trHeight w:val="413"/>
          <w:jc w:val="center"/>
        </w:trPr>
        <w:tc>
          <w:tcPr>
            <w:tcW w:w="4063" w:type="dxa"/>
          </w:tcPr>
          <w:p w14:paraId="0F33C88F" w14:textId="77777777" w:rsidR="00975249" w:rsidRDefault="00975249" w:rsidP="00DB673E">
            <w:pPr>
              <w:jc w:val="center"/>
            </w:pPr>
            <w:r>
              <w:lastRenderedPageBreak/>
              <w:t>Path loss</w:t>
            </w:r>
          </w:p>
        </w:tc>
        <w:tc>
          <w:tcPr>
            <w:tcW w:w="4067" w:type="dxa"/>
          </w:tcPr>
          <w:p w14:paraId="1873890C" w14:textId="4B0FC3F5" w:rsidR="00975249" w:rsidRDefault="00975249" w:rsidP="00DB673E">
            <w:pPr>
              <w:jc w:val="center"/>
            </w:pPr>
            <w:r>
              <w:t>3GPP TR 38.8</w:t>
            </w:r>
            <w:r w:rsidR="00C844FF">
              <w:t>2</w:t>
            </w:r>
            <w:r w:rsidR="00E54ED4">
              <w:t>1</w:t>
            </w:r>
            <w:r w:rsidR="00C844FF">
              <w:t xml:space="preserve"> with Urban </w:t>
            </w:r>
            <w:r w:rsidR="00887A5D">
              <w:t>environment</w:t>
            </w:r>
            <w:r w:rsidR="00C844FF">
              <w:t xml:space="preserve"> </w:t>
            </w:r>
          </w:p>
          <w:p w14:paraId="50A1C4EE" w14:textId="6CA6A00E" w:rsidR="00887A5D" w:rsidRPr="00AC6648" w:rsidRDefault="00740CC5" w:rsidP="00DB673E">
            <w:pPr>
              <w:jc w:val="center"/>
              <w:rPr>
                <w:b/>
                <w:bCs/>
              </w:rPr>
            </w:pPr>
            <w:r w:rsidRPr="00AC6648">
              <w:rPr>
                <w:b/>
                <w:bCs/>
              </w:rPr>
              <w:t xml:space="preserve">atmospheric losses and the scintillation losses not considered for calibration </w:t>
            </w:r>
          </w:p>
        </w:tc>
      </w:tr>
      <w:tr w:rsidR="00975249" w14:paraId="1AE2218D" w14:textId="77777777" w:rsidTr="00021A72">
        <w:trPr>
          <w:trHeight w:val="425"/>
          <w:jc w:val="center"/>
        </w:trPr>
        <w:tc>
          <w:tcPr>
            <w:tcW w:w="4063" w:type="dxa"/>
          </w:tcPr>
          <w:p w14:paraId="27635B05" w14:textId="77777777" w:rsidR="00975249" w:rsidRDefault="00975249" w:rsidP="00DB673E">
            <w:pPr>
              <w:jc w:val="center"/>
            </w:pPr>
            <w:r>
              <w:t>Handover margin</w:t>
            </w:r>
          </w:p>
        </w:tc>
        <w:tc>
          <w:tcPr>
            <w:tcW w:w="4067" w:type="dxa"/>
          </w:tcPr>
          <w:p w14:paraId="29A78691" w14:textId="77777777" w:rsidR="00975249" w:rsidRDefault="00975249" w:rsidP="00DB673E">
            <w:pPr>
              <w:jc w:val="center"/>
            </w:pPr>
            <w:r>
              <w:t>3 dB</w:t>
            </w:r>
          </w:p>
        </w:tc>
      </w:tr>
    </w:tbl>
    <w:p w14:paraId="58972574" w14:textId="77777777" w:rsidR="00253FC5" w:rsidRDefault="00253FC5" w:rsidP="00586BF2">
      <w:pPr>
        <w:jc w:val="both"/>
      </w:pPr>
    </w:p>
    <w:p w14:paraId="67EDDB89" w14:textId="53EADA46" w:rsidR="002C31EF" w:rsidRDefault="00C542F9" w:rsidP="00586BF2">
      <w:pPr>
        <w:jc w:val="both"/>
      </w:pPr>
      <w:r>
        <w:t xml:space="preserve">It should be noted that the collected </w:t>
      </w:r>
      <w:r w:rsidR="00DC026A">
        <w:t xml:space="preserve">CDF </w:t>
      </w:r>
      <w:r>
        <w:t>statistics for cou</w:t>
      </w:r>
      <w:r w:rsidR="00920D35">
        <w:t>p</w:t>
      </w:r>
      <w:r>
        <w:t xml:space="preserve">ling loss and the SINR are for the </w:t>
      </w:r>
      <w:r w:rsidR="00920D35">
        <w:t xml:space="preserve">NTN UEs in the inner beam only as done in the previous studies for S-band. </w:t>
      </w:r>
    </w:p>
    <w:p w14:paraId="7DB2B2E8" w14:textId="07AAEFAC" w:rsidR="00292738" w:rsidRDefault="00292738" w:rsidP="00292738">
      <w:pPr>
        <w:jc w:val="both"/>
      </w:pPr>
      <w:r>
        <w:t>It should also be noted that we also tested the L-ESIM with changing only the height to 1.5 m instead of 22.5 m for VSAT. The results of L-ESIM are identical assuming the same antenna model, given that we didn’t include them in the calibration results in the annex. By changing the height later in the coexistence studies, we may see a difference in the results</w:t>
      </w:r>
      <w:r w:rsidR="00DD35D1">
        <w:t xml:space="preserve"> due to the different propagation model between TN BS to VSAT and TN BS to L-ESIM</w:t>
      </w:r>
      <w:r>
        <w:t xml:space="preserve">. However, RAN4 shall further discuss if it is needed to assume different antenna model for L-ESIM or not.  </w:t>
      </w:r>
    </w:p>
    <w:p w14:paraId="0FDF17C6" w14:textId="14802F64" w:rsidR="004D13BB" w:rsidRDefault="00E82FF6" w:rsidP="00033927">
      <w:pPr>
        <w:overflowPunct w:val="0"/>
        <w:autoSpaceDE w:val="0"/>
        <w:autoSpaceDN w:val="0"/>
        <w:adjustRightInd w:val="0"/>
        <w:spacing w:after="120"/>
        <w:jc w:val="both"/>
        <w:textAlignment w:val="baseline"/>
        <w:rPr>
          <w:b/>
          <w:bCs/>
        </w:rPr>
      </w:pPr>
      <w:r>
        <w:rPr>
          <w:b/>
          <w:bCs/>
        </w:rPr>
        <w:t>Observation</w:t>
      </w:r>
      <w:r w:rsidR="00026CCC">
        <w:rPr>
          <w:b/>
          <w:bCs/>
        </w:rPr>
        <w:t xml:space="preserve"> </w:t>
      </w:r>
      <w:r>
        <w:rPr>
          <w:b/>
          <w:bCs/>
        </w:rPr>
        <w:t>1</w:t>
      </w:r>
      <w:r w:rsidR="00370686">
        <w:rPr>
          <w:b/>
          <w:bCs/>
        </w:rPr>
        <w:t xml:space="preserve">: </w:t>
      </w:r>
      <w:r w:rsidR="004D13BB">
        <w:rPr>
          <w:b/>
          <w:bCs/>
        </w:rPr>
        <w:t>By c</w:t>
      </w:r>
      <w:r>
        <w:rPr>
          <w:b/>
          <w:bCs/>
        </w:rPr>
        <w:t xml:space="preserve">hanging the height only </w:t>
      </w:r>
      <w:r w:rsidR="004D13BB">
        <w:rPr>
          <w:b/>
          <w:bCs/>
        </w:rPr>
        <w:t xml:space="preserve">for the NTN UE from 22.5 m to 1.5 m to capture the L-ESIM assumptions without changing the antenna model will lead to same results for single system. </w:t>
      </w:r>
    </w:p>
    <w:p w14:paraId="6D460B1F" w14:textId="77777777" w:rsidR="00A1481D" w:rsidRDefault="00A1481D" w:rsidP="00A1481D">
      <w:pPr>
        <w:overflowPunct w:val="0"/>
        <w:autoSpaceDE w:val="0"/>
        <w:autoSpaceDN w:val="0"/>
        <w:spacing w:after="120"/>
        <w:jc w:val="both"/>
        <w:textAlignment w:val="baseline"/>
        <w:rPr>
          <w:rFonts w:ascii="Times New Roman" w:hAnsi="Times New Roman" w:cs="Times New Roman"/>
          <w:b/>
          <w:bCs/>
          <w:sz w:val="20"/>
          <w:szCs w:val="20"/>
        </w:rPr>
      </w:pPr>
      <w:r>
        <w:rPr>
          <w:b/>
          <w:bCs/>
        </w:rPr>
        <w:t>Proposal 1: RAN4 to consider phased array antenna model for L-ESIM. Satellite industry is encouraged to provide detailed parameters for the phased array antenna model for L-ESIM.  </w:t>
      </w:r>
    </w:p>
    <w:p w14:paraId="2EDFD6A9" w14:textId="0F3E8A23" w:rsidR="004D13BB" w:rsidRDefault="004D13BB" w:rsidP="00033927">
      <w:pPr>
        <w:overflowPunct w:val="0"/>
        <w:autoSpaceDE w:val="0"/>
        <w:autoSpaceDN w:val="0"/>
        <w:adjustRightInd w:val="0"/>
        <w:spacing w:after="120"/>
        <w:jc w:val="both"/>
        <w:textAlignment w:val="baseline"/>
        <w:rPr>
          <w:b/>
          <w:bCs/>
        </w:rPr>
      </w:pPr>
    </w:p>
    <w:p w14:paraId="1B48E53E" w14:textId="5886B962" w:rsidR="005D0BD6" w:rsidRPr="001E4305" w:rsidRDefault="005D0BD6" w:rsidP="00693E10">
      <w:pPr>
        <w:pStyle w:val="Heading1"/>
        <w:ind w:left="0" w:firstLine="0"/>
        <w:jc w:val="both"/>
      </w:pPr>
      <w:r>
        <w:t>3.</w:t>
      </w:r>
      <w:r>
        <w:tab/>
        <w:t>Conclusion</w:t>
      </w:r>
    </w:p>
    <w:p w14:paraId="2088A486" w14:textId="77777777" w:rsidR="008F4D12" w:rsidRDefault="00574DFA" w:rsidP="00CC3CBD">
      <w:pPr>
        <w:jc w:val="both"/>
      </w:pPr>
      <w:r>
        <w:t xml:space="preserve">In this paper, </w:t>
      </w:r>
      <w:r w:rsidR="00B726A9">
        <w:t xml:space="preserve">we provided </w:t>
      </w:r>
      <w:r w:rsidR="00D276BC">
        <w:t>the calibration</w:t>
      </w:r>
      <w:r w:rsidR="00AC3674">
        <w:t xml:space="preserve"> </w:t>
      </w:r>
      <w:r w:rsidR="00B726A9">
        <w:t xml:space="preserve">simulation </w:t>
      </w:r>
      <w:r w:rsidR="006B5544">
        <w:t>results in</w:t>
      </w:r>
      <w:r w:rsidR="00D276BC">
        <w:t xml:space="preserve"> terms of SINR and coupling loss as agreed in [2] for NTN and TN as single systems in the Ka band. </w:t>
      </w:r>
    </w:p>
    <w:p w14:paraId="7CA2ACBF" w14:textId="41A7BCD6" w:rsidR="008F4D12" w:rsidRDefault="008F4D12" w:rsidP="008F4D12">
      <w:pPr>
        <w:jc w:val="both"/>
      </w:pPr>
      <w:r>
        <w:t xml:space="preserve">We provide calibration results for the following cases:  </w:t>
      </w:r>
    </w:p>
    <w:p w14:paraId="07CA094F" w14:textId="77777777" w:rsidR="008F4D12" w:rsidRDefault="008F4D12" w:rsidP="008F4D12">
      <w:pPr>
        <w:pStyle w:val="ListParagraph"/>
        <w:numPr>
          <w:ilvl w:val="0"/>
          <w:numId w:val="42"/>
        </w:numPr>
        <w:jc w:val="both"/>
      </w:pPr>
      <w:r>
        <w:t>NTN GEO with fixed VSAT in the Urban environment with DL at 17 GHz and UL at 27 GHz</w:t>
      </w:r>
    </w:p>
    <w:p w14:paraId="6CD3E128" w14:textId="77777777" w:rsidR="008F4D12" w:rsidRDefault="008F4D12" w:rsidP="008F4D12">
      <w:pPr>
        <w:pStyle w:val="ListParagraph"/>
        <w:numPr>
          <w:ilvl w:val="0"/>
          <w:numId w:val="42"/>
        </w:numPr>
        <w:jc w:val="both"/>
      </w:pPr>
      <w:r>
        <w:t>NTN LEO 600 with fixed VSAT in the Urban environment with DL at 17 GHz and UL at 27 GHz</w:t>
      </w:r>
    </w:p>
    <w:p w14:paraId="1771A3FC" w14:textId="77777777" w:rsidR="008F4D12" w:rsidRDefault="008F4D12" w:rsidP="008F4D12">
      <w:pPr>
        <w:pStyle w:val="ListParagraph"/>
        <w:numPr>
          <w:ilvl w:val="0"/>
          <w:numId w:val="42"/>
        </w:numPr>
        <w:jc w:val="both"/>
      </w:pPr>
      <w:r>
        <w:t>NTN LEO 1200 with fixed VSAT in the Urban environment with DL at 17 GHz and UL at 27 GHz</w:t>
      </w:r>
    </w:p>
    <w:p w14:paraId="7DACB61D" w14:textId="77777777" w:rsidR="008F4D12" w:rsidRDefault="008F4D12" w:rsidP="008F4D12">
      <w:pPr>
        <w:pStyle w:val="ListParagraph"/>
        <w:numPr>
          <w:ilvl w:val="0"/>
          <w:numId w:val="42"/>
        </w:numPr>
        <w:jc w:val="both"/>
      </w:pPr>
      <w:r>
        <w:t>TN in the Urban environment with DL/UL at 17 GHz</w:t>
      </w:r>
    </w:p>
    <w:p w14:paraId="65D35FE2" w14:textId="77777777" w:rsidR="008F4D12" w:rsidRDefault="008F4D12" w:rsidP="008F4D12">
      <w:pPr>
        <w:pStyle w:val="ListParagraph"/>
        <w:numPr>
          <w:ilvl w:val="0"/>
          <w:numId w:val="42"/>
        </w:numPr>
        <w:jc w:val="both"/>
      </w:pPr>
      <w:r>
        <w:t>TN in the Urban environment with DL/UL at 27 GHz</w:t>
      </w:r>
    </w:p>
    <w:p w14:paraId="25552EBA" w14:textId="77777777" w:rsidR="00A1481D" w:rsidRDefault="00A57EA8" w:rsidP="00CC3CBD">
      <w:pPr>
        <w:jc w:val="both"/>
      </w:pPr>
      <w:r>
        <w:t>Also,</w:t>
      </w:r>
      <w:r w:rsidR="008F4D12">
        <w:t xml:space="preserve"> we provide the </w:t>
      </w:r>
      <w:r>
        <w:t xml:space="preserve">simulation parameters and assumptions for TN and NTN in </w:t>
      </w:r>
      <w:r w:rsidR="00A73F8B">
        <w:t>T</w:t>
      </w:r>
      <w:r>
        <w:t xml:space="preserve">able </w:t>
      </w:r>
      <w:r w:rsidR="00A73F8B">
        <w:t xml:space="preserve">1 </w:t>
      </w:r>
      <w:r>
        <w:t xml:space="preserve">and </w:t>
      </w:r>
      <w:r w:rsidR="00A73F8B">
        <w:t>T</w:t>
      </w:r>
      <w:r>
        <w:t>able 2 respectively.</w:t>
      </w:r>
    </w:p>
    <w:p w14:paraId="46826D59" w14:textId="77777777" w:rsidR="00077D45" w:rsidRDefault="00077D45" w:rsidP="00CC3CBD">
      <w:pPr>
        <w:jc w:val="both"/>
      </w:pPr>
    </w:p>
    <w:p w14:paraId="1DD70762" w14:textId="123022C8" w:rsidR="008F4D12" w:rsidRDefault="00077D45" w:rsidP="00CC3CBD">
      <w:pPr>
        <w:jc w:val="both"/>
      </w:pPr>
      <w:r>
        <w:t>Based on the simulation results, we have the following observation and proposal:</w:t>
      </w:r>
      <w:r w:rsidR="00A57EA8">
        <w:t xml:space="preserve"> </w:t>
      </w:r>
    </w:p>
    <w:p w14:paraId="068539F3" w14:textId="77777777" w:rsidR="00077D45" w:rsidRDefault="00077D45" w:rsidP="00CC3CBD">
      <w:pPr>
        <w:jc w:val="both"/>
      </w:pPr>
    </w:p>
    <w:p w14:paraId="59A61E10" w14:textId="77777777" w:rsidR="00A1481D" w:rsidRDefault="00A1481D" w:rsidP="00A1481D">
      <w:pPr>
        <w:overflowPunct w:val="0"/>
        <w:autoSpaceDE w:val="0"/>
        <w:autoSpaceDN w:val="0"/>
        <w:adjustRightInd w:val="0"/>
        <w:spacing w:after="120"/>
        <w:jc w:val="both"/>
        <w:textAlignment w:val="baseline"/>
        <w:rPr>
          <w:b/>
          <w:bCs/>
        </w:rPr>
      </w:pPr>
      <w:r>
        <w:rPr>
          <w:b/>
          <w:bCs/>
        </w:rPr>
        <w:t xml:space="preserve">Observation 1: By changing the height only for the NTN UE from 22.5 m to 1.5 m to capture the L-ESIM assumptions without changing the antenna model will lead to same results for single system. </w:t>
      </w:r>
    </w:p>
    <w:p w14:paraId="005BB7C8" w14:textId="0E4FABFE" w:rsidR="00A1481D" w:rsidRPr="00A1481D" w:rsidRDefault="00A1481D" w:rsidP="00A1481D">
      <w:pPr>
        <w:overflowPunct w:val="0"/>
        <w:autoSpaceDE w:val="0"/>
        <w:autoSpaceDN w:val="0"/>
        <w:spacing w:after="120"/>
        <w:jc w:val="both"/>
        <w:textAlignment w:val="baseline"/>
        <w:rPr>
          <w:rFonts w:ascii="Times New Roman" w:hAnsi="Times New Roman" w:cs="Times New Roman"/>
          <w:b/>
          <w:bCs/>
          <w:sz w:val="20"/>
          <w:szCs w:val="20"/>
        </w:rPr>
      </w:pPr>
      <w:r>
        <w:rPr>
          <w:b/>
          <w:bCs/>
        </w:rPr>
        <w:t>Proposal 1: RAN4 to consider phased array antenna model for L-ESIM. Satellite industry is encouraged to provide detailed parameters for the phased array antenna model for L-ESIM.  </w:t>
      </w:r>
    </w:p>
    <w:p w14:paraId="6B9DA29F" w14:textId="0D31FFCD" w:rsidR="00327222" w:rsidRPr="001E4305" w:rsidRDefault="005D0BD6" w:rsidP="00693E10">
      <w:pPr>
        <w:pStyle w:val="Heading1"/>
        <w:ind w:left="0" w:firstLine="0"/>
        <w:jc w:val="both"/>
      </w:pPr>
      <w:r>
        <w:t>4</w:t>
      </w:r>
      <w:r w:rsidR="00327222">
        <w:t>.</w:t>
      </w:r>
      <w:r w:rsidR="00327222">
        <w:tab/>
      </w:r>
      <w:r w:rsidR="00327222" w:rsidRPr="00534C0E">
        <w:t>References</w:t>
      </w:r>
    </w:p>
    <w:p w14:paraId="14CB37AB" w14:textId="05A3A99F" w:rsidR="00E84D27" w:rsidRPr="005A2F7D" w:rsidRDefault="00E84D27" w:rsidP="005A2F7D">
      <w:pPr>
        <w:pStyle w:val="List"/>
        <w:numPr>
          <w:ilvl w:val="0"/>
          <w:numId w:val="2"/>
        </w:numPr>
        <w:tabs>
          <w:tab w:val="left" w:pos="270"/>
        </w:tabs>
        <w:ind w:left="360"/>
        <w:jc w:val="both"/>
        <w:rPr>
          <w:rFonts w:eastAsia="SimSun"/>
          <w:szCs w:val="22"/>
          <w:lang w:eastAsia="zh-CN"/>
        </w:rPr>
      </w:pPr>
      <w:r w:rsidRPr="00033927">
        <w:rPr>
          <w:rFonts w:eastAsia="SimSun"/>
          <w:szCs w:val="22"/>
          <w:lang w:eastAsia="zh-CN"/>
        </w:rPr>
        <w:t>R4-230</w:t>
      </w:r>
      <w:r>
        <w:rPr>
          <w:rFonts w:eastAsia="SimSun"/>
          <w:szCs w:val="22"/>
          <w:lang w:eastAsia="zh-CN"/>
        </w:rPr>
        <w:t>6003,</w:t>
      </w:r>
      <w:r w:rsidRPr="00033927">
        <w:rPr>
          <w:rFonts w:eastAsia="SimSun"/>
          <w:szCs w:val="22"/>
          <w:lang w:eastAsia="zh-CN"/>
        </w:rPr>
        <w:t xml:space="preserve"> </w:t>
      </w:r>
      <w:r w:rsidR="00B470E0" w:rsidRPr="00B470E0">
        <w:rPr>
          <w:rFonts w:eastAsia="SimSun"/>
          <w:szCs w:val="22"/>
          <w:lang w:eastAsia="zh-CN"/>
        </w:rPr>
        <w:t>Simulation assumptions for NTN co-existence study in bands above 10GHz</w:t>
      </w:r>
      <w:r>
        <w:rPr>
          <w:rFonts w:eastAsia="SimSun"/>
          <w:szCs w:val="22"/>
          <w:lang w:eastAsia="zh-CN"/>
        </w:rPr>
        <w:t>,</w:t>
      </w:r>
      <w:r w:rsidRPr="00B56F69" w:rsidDel="00CC5C2E">
        <w:rPr>
          <w:rFonts w:eastAsia="SimSun"/>
          <w:szCs w:val="22"/>
          <w:lang w:eastAsia="zh-CN"/>
        </w:rPr>
        <w:t xml:space="preserve"> </w:t>
      </w:r>
      <w:r w:rsidRPr="00B56F69">
        <w:rPr>
          <w:rFonts w:eastAsia="SimSun"/>
          <w:szCs w:val="22"/>
          <w:lang w:eastAsia="zh-CN"/>
        </w:rPr>
        <w:t>10</w:t>
      </w:r>
      <w:r>
        <w:rPr>
          <w:rFonts w:eastAsia="SimSun"/>
          <w:szCs w:val="22"/>
          <w:lang w:eastAsia="zh-CN"/>
        </w:rPr>
        <w:t>6</w:t>
      </w:r>
      <w:r w:rsidR="005A2F7D">
        <w:rPr>
          <w:rFonts w:eastAsia="SimSun"/>
          <w:szCs w:val="22"/>
          <w:lang w:eastAsia="zh-CN"/>
        </w:rPr>
        <w:t>-bis-e meeting</w:t>
      </w:r>
      <w:r w:rsidRPr="00693E10">
        <w:rPr>
          <w:rFonts w:eastAsia="SimSun"/>
          <w:szCs w:val="22"/>
          <w:lang w:eastAsia="zh-CN"/>
        </w:rPr>
        <w:t xml:space="preserve">, </w:t>
      </w:r>
      <w:r w:rsidRPr="00EF0AAC">
        <w:rPr>
          <w:rFonts w:eastAsia="SimSun"/>
          <w:szCs w:val="22"/>
          <w:lang w:eastAsia="zh-CN"/>
        </w:rPr>
        <w:t>Samsung</w:t>
      </w:r>
    </w:p>
    <w:p w14:paraId="269394D7" w14:textId="6AC15B23" w:rsidR="00A721C6" w:rsidRDefault="00E2651F" w:rsidP="009C3B6F">
      <w:pPr>
        <w:pStyle w:val="List"/>
        <w:numPr>
          <w:ilvl w:val="0"/>
          <w:numId w:val="2"/>
        </w:numPr>
        <w:tabs>
          <w:tab w:val="left" w:pos="270"/>
        </w:tabs>
        <w:ind w:left="360"/>
        <w:jc w:val="both"/>
        <w:rPr>
          <w:rFonts w:eastAsia="SimSun"/>
          <w:szCs w:val="22"/>
          <w:lang w:eastAsia="zh-CN"/>
        </w:rPr>
      </w:pPr>
      <w:r>
        <w:t xml:space="preserve"> </w:t>
      </w:r>
      <w:bookmarkStart w:id="3" w:name="_Ref85541888"/>
      <w:r w:rsidR="007C247A" w:rsidRPr="00033927">
        <w:rPr>
          <w:rFonts w:eastAsia="SimSun"/>
          <w:szCs w:val="22"/>
          <w:lang w:eastAsia="zh-CN"/>
        </w:rPr>
        <w:t>R4-230</w:t>
      </w:r>
      <w:r w:rsidR="006E0DE2">
        <w:rPr>
          <w:rFonts w:eastAsia="SimSun"/>
          <w:szCs w:val="22"/>
          <w:lang w:eastAsia="zh-CN"/>
        </w:rPr>
        <w:t>6002</w:t>
      </w:r>
      <w:r w:rsidR="00B14FF1">
        <w:rPr>
          <w:rFonts w:eastAsia="SimSun"/>
          <w:szCs w:val="22"/>
          <w:lang w:eastAsia="zh-CN"/>
        </w:rPr>
        <w:t>,</w:t>
      </w:r>
      <w:r w:rsidR="00B56F69" w:rsidRPr="00033927">
        <w:rPr>
          <w:rFonts w:eastAsia="SimSun"/>
          <w:szCs w:val="22"/>
          <w:lang w:eastAsia="zh-CN"/>
        </w:rPr>
        <w:t xml:space="preserve"> </w:t>
      </w:r>
      <w:r w:rsidR="006E0DE2" w:rsidRPr="006E0DE2">
        <w:rPr>
          <w:rFonts w:eastAsia="SimSun"/>
          <w:szCs w:val="22"/>
          <w:lang w:eastAsia="zh-CN"/>
        </w:rPr>
        <w:t>WF on [311] NR_NTN_enh_Part3</w:t>
      </w:r>
      <w:r w:rsidR="009F339B" w:rsidRPr="00693E10">
        <w:rPr>
          <w:rFonts w:eastAsia="SimSun"/>
          <w:szCs w:val="22"/>
          <w:lang w:eastAsia="zh-CN"/>
        </w:rPr>
        <w:t xml:space="preserve">, </w:t>
      </w:r>
      <w:r w:rsidR="00EF0AAC" w:rsidRPr="00EF0AAC">
        <w:rPr>
          <w:rFonts w:eastAsia="SimSun"/>
          <w:szCs w:val="22"/>
          <w:lang w:eastAsia="zh-CN"/>
        </w:rPr>
        <w:t>Samsung</w:t>
      </w:r>
      <w:bookmarkEnd w:id="3"/>
    </w:p>
    <w:p w14:paraId="6BAB1453" w14:textId="4D625A21" w:rsidR="006A030B" w:rsidRDefault="006A030B" w:rsidP="006A030B">
      <w:pPr>
        <w:pStyle w:val="Heading1"/>
        <w:ind w:left="0" w:firstLine="0"/>
        <w:jc w:val="both"/>
      </w:pPr>
      <w:r>
        <w:lastRenderedPageBreak/>
        <w:t>5.</w:t>
      </w:r>
      <w:r>
        <w:tab/>
        <w:t>Annex</w:t>
      </w:r>
    </w:p>
    <w:p w14:paraId="1BC8C4A9" w14:textId="3F792AC7" w:rsidR="006A030B" w:rsidRDefault="006A030B" w:rsidP="006A030B">
      <w:r>
        <w:t>The calibration simulation results.</w:t>
      </w:r>
    </w:p>
    <w:bookmarkStart w:id="4" w:name="_MON_1745399767"/>
    <w:bookmarkEnd w:id="4"/>
    <w:p w14:paraId="6F8EDC66" w14:textId="25525F34" w:rsidR="006A030B" w:rsidRPr="006A030B" w:rsidRDefault="00DD35D1" w:rsidP="006A030B">
      <w:r>
        <w:object w:dxaOrig="1814" w:dyaOrig="1174" w14:anchorId="3E5D17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59.5pt" o:ole="">
            <v:imagedata r:id="rId11" o:title=""/>
          </v:shape>
          <o:OLEObject Type="Embed" ProgID="Excel.Sheet.12" ShapeID="_x0000_i1025" DrawAspect="Icon" ObjectID="_1745697097" r:id="rId12"/>
        </w:object>
      </w:r>
    </w:p>
    <w:p w14:paraId="75333383" w14:textId="77777777" w:rsidR="00835170" w:rsidRPr="00693E10" w:rsidRDefault="00835170" w:rsidP="004B1D51">
      <w:pPr>
        <w:pStyle w:val="List"/>
        <w:tabs>
          <w:tab w:val="left" w:pos="270"/>
        </w:tabs>
        <w:ind w:left="360" w:firstLine="0"/>
        <w:jc w:val="center"/>
        <w:rPr>
          <w:rFonts w:eastAsia="SimSun"/>
          <w:szCs w:val="22"/>
          <w:lang w:eastAsia="zh-CN"/>
        </w:rPr>
      </w:pPr>
    </w:p>
    <w:sectPr w:rsidR="00835170" w:rsidRPr="00693E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7D0AC1" w14:textId="77777777" w:rsidR="00223631" w:rsidRDefault="00223631" w:rsidP="00E63E86">
      <w:r>
        <w:separator/>
      </w:r>
    </w:p>
  </w:endnote>
  <w:endnote w:type="continuationSeparator" w:id="0">
    <w:p w14:paraId="13A9F5AA" w14:textId="77777777" w:rsidR="00223631" w:rsidRDefault="00223631" w:rsidP="00E63E86">
      <w:r>
        <w:continuationSeparator/>
      </w:r>
    </w:p>
  </w:endnote>
  <w:endnote w:type="continuationNotice" w:id="1">
    <w:p w14:paraId="5ADA3B1B" w14:textId="77777777" w:rsidR="00223631" w:rsidRDefault="002236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CB159" w14:textId="77777777" w:rsidR="00223631" w:rsidRDefault="00223631" w:rsidP="00E63E86">
      <w:r>
        <w:separator/>
      </w:r>
    </w:p>
  </w:footnote>
  <w:footnote w:type="continuationSeparator" w:id="0">
    <w:p w14:paraId="01B77669" w14:textId="77777777" w:rsidR="00223631" w:rsidRDefault="00223631" w:rsidP="00E63E86">
      <w:r>
        <w:continuationSeparator/>
      </w:r>
    </w:p>
  </w:footnote>
  <w:footnote w:type="continuationNotice" w:id="1">
    <w:p w14:paraId="02B4F796" w14:textId="77777777" w:rsidR="00223631" w:rsidRDefault="0022363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A4280"/>
    <w:multiLevelType w:val="hybridMultilevel"/>
    <w:tmpl w:val="C9E4D26A"/>
    <w:lvl w:ilvl="0" w:tplc="DB04E384">
      <w:start w:val="1"/>
      <w:numFmt w:val="bullet"/>
      <w:lvlText w:val="•"/>
      <w:lvlJc w:val="left"/>
      <w:pPr>
        <w:tabs>
          <w:tab w:val="num" w:pos="720"/>
        </w:tabs>
        <w:ind w:left="720" w:hanging="360"/>
      </w:pPr>
      <w:rPr>
        <w:rFonts w:ascii="Arial" w:hAnsi="Arial" w:hint="default"/>
      </w:rPr>
    </w:lvl>
    <w:lvl w:ilvl="1" w:tplc="D1A42ED2">
      <w:start w:val="1"/>
      <w:numFmt w:val="bullet"/>
      <w:lvlText w:val="•"/>
      <w:lvlJc w:val="left"/>
      <w:pPr>
        <w:tabs>
          <w:tab w:val="num" w:pos="1440"/>
        </w:tabs>
        <w:ind w:left="1440" w:hanging="360"/>
      </w:pPr>
      <w:rPr>
        <w:rFonts w:ascii="Arial" w:hAnsi="Arial" w:hint="default"/>
      </w:rPr>
    </w:lvl>
    <w:lvl w:ilvl="2" w:tplc="824E86C4" w:tentative="1">
      <w:start w:val="1"/>
      <w:numFmt w:val="bullet"/>
      <w:lvlText w:val="•"/>
      <w:lvlJc w:val="left"/>
      <w:pPr>
        <w:tabs>
          <w:tab w:val="num" w:pos="2160"/>
        </w:tabs>
        <w:ind w:left="2160" w:hanging="360"/>
      </w:pPr>
      <w:rPr>
        <w:rFonts w:ascii="Arial" w:hAnsi="Arial" w:hint="default"/>
      </w:rPr>
    </w:lvl>
    <w:lvl w:ilvl="3" w:tplc="84808386" w:tentative="1">
      <w:start w:val="1"/>
      <w:numFmt w:val="bullet"/>
      <w:lvlText w:val="•"/>
      <w:lvlJc w:val="left"/>
      <w:pPr>
        <w:tabs>
          <w:tab w:val="num" w:pos="2880"/>
        </w:tabs>
        <w:ind w:left="2880" w:hanging="360"/>
      </w:pPr>
      <w:rPr>
        <w:rFonts w:ascii="Arial" w:hAnsi="Arial" w:hint="default"/>
      </w:rPr>
    </w:lvl>
    <w:lvl w:ilvl="4" w:tplc="48AEB8A4" w:tentative="1">
      <w:start w:val="1"/>
      <w:numFmt w:val="bullet"/>
      <w:lvlText w:val="•"/>
      <w:lvlJc w:val="left"/>
      <w:pPr>
        <w:tabs>
          <w:tab w:val="num" w:pos="3600"/>
        </w:tabs>
        <w:ind w:left="3600" w:hanging="360"/>
      </w:pPr>
      <w:rPr>
        <w:rFonts w:ascii="Arial" w:hAnsi="Arial" w:hint="default"/>
      </w:rPr>
    </w:lvl>
    <w:lvl w:ilvl="5" w:tplc="DEF84AFE" w:tentative="1">
      <w:start w:val="1"/>
      <w:numFmt w:val="bullet"/>
      <w:lvlText w:val="•"/>
      <w:lvlJc w:val="left"/>
      <w:pPr>
        <w:tabs>
          <w:tab w:val="num" w:pos="4320"/>
        </w:tabs>
        <w:ind w:left="4320" w:hanging="360"/>
      </w:pPr>
      <w:rPr>
        <w:rFonts w:ascii="Arial" w:hAnsi="Arial" w:hint="default"/>
      </w:rPr>
    </w:lvl>
    <w:lvl w:ilvl="6" w:tplc="88CC8302" w:tentative="1">
      <w:start w:val="1"/>
      <w:numFmt w:val="bullet"/>
      <w:lvlText w:val="•"/>
      <w:lvlJc w:val="left"/>
      <w:pPr>
        <w:tabs>
          <w:tab w:val="num" w:pos="5040"/>
        </w:tabs>
        <w:ind w:left="5040" w:hanging="360"/>
      </w:pPr>
      <w:rPr>
        <w:rFonts w:ascii="Arial" w:hAnsi="Arial" w:hint="default"/>
      </w:rPr>
    </w:lvl>
    <w:lvl w:ilvl="7" w:tplc="5498D336" w:tentative="1">
      <w:start w:val="1"/>
      <w:numFmt w:val="bullet"/>
      <w:lvlText w:val="•"/>
      <w:lvlJc w:val="left"/>
      <w:pPr>
        <w:tabs>
          <w:tab w:val="num" w:pos="5760"/>
        </w:tabs>
        <w:ind w:left="5760" w:hanging="360"/>
      </w:pPr>
      <w:rPr>
        <w:rFonts w:ascii="Arial" w:hAnsi="Arial" w:hint="default"/>
      </w:rPr>
    </w:lvl>
    <w:lvl w:ilvl="8" w:tplc="34B0C04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4380C87"/>
    <w:multiLevelType w:val="hybridMultilevel"/>
    <w:tmpl w:val="7D04987A"/>
    <w:lvl w:ilvl="0" w:tplc="0C1ABDBA">
      <w:start w:val="1"/>
      <w:numFmt w:val="bullet"/>
      <w:lvlText w:val=""/>
      <w:lvlJc w:val="left"/>
      <w:pPr>
        <w:tabs>
          <w:tab w:val="num" w:pos="720"/>
        </w:tabs>
        <w:ind w:left="720" w:hanging="360"/>
      </w:pPr>
      <w:rPr>
        <w:rFonts w:ascii="Wingdings" w:hAnsi="Wingdings" w:hint="default"/>
      </w:rPr>
    </w:lvl>
    <w:lvl w:ilvl="1" w:tplc="3EAA786C" w:tentative="1">
      <w:start w:val="1"/>
      <w:numFmt w:val="bullet"/>
      <w:lvlText w:val=""/>
      <w:lvlJc w:val="left"/>
      <w:pPr>
        <w:tabs>
          <w:tab w:val="num" w:pos="1440"/>
        </w:tabs>
        <w:ind w:left="1440" w:hanging="360"/>
      </w:pPr>
      <w:rPr>
        <w:rFonts w:ascii="Wingdings" w:hAnsi="Wingdings" w:hint="default"/>
      </w:rPr>
    </w:lvl>
    <w:lvl w:ilvl="2" w:tplc="2466CCFE" w:tentative="1">
      <w:start w:val="1"/>
      <w:numFmt w:val="bullet"/>
      <w:lvlText w:val=""/>
      <w:lvlJc w:val="left"/>
      <w:pPr>
        <w:tabs>
          <w:tab w:val="num" w:pos="2160"/>
        </w:tabs>
        <w:ind w:left="2160" w:hanging="360"/>
      </w:pPr>
      <w:rPr>
        <w:rFonts w:ascii="Wingdings" w:hAnsi="Wingdings" w:hint="default"/>
      </w:rPr>
    </w:lvl>
    <w:lvl w:ilvl="3" w:tplc="D262B9C6" w:tentative="1">
      <w:start w:val="1"/>
      <w:numFmt w:val="bullet"/>
      <w:lvlText w:val=""/>
      <w:lvlJc w:val="left"/>
      <w:pPr>
        <w:tabs>
          <w:tab w:val="num" w:pos="2880"/>
        </w:tabs>
        <w:ind w:left="2880" w:hanging="360"/>
      </w:pPr>
      <w:rPr>
        <w:rFonts w:ascii="Wingdings" w:hAnsi="Wingdings" w:hint="default"/>
      </w:rPr>
    </w:lvl>
    <w:lvl w:ilvl="4" w:tplc="53682B9C" w:tentative="1">
      <w:start w:val="1"/>
      <w:numFmt w:val="bullet"/>
      <w:lvlText w:val=""/>
      <w:lvlJc w:val="left"/>
      <w:pPr>
        <w:tabs>
          <w:tab w:val="num" w:pos="3600"/>
        </w:tabs>
        <w:ind w:left="3600" w:hanging="360"/>
      </w:pPr>
      <w:rPr>
        <w:rFonts w:ascii="Wingdings" w:hAnsi="Wingdings" w:hint="default"/>
      </w:rPr>
    </w:lvl>
    <w:lvl w:ilvl="5" w:tplc="59D257C6" w:tentative="1">
      <w:start w:val="1"/>
      <w:numFmt w:val="bullet"/>
      <w:lvlText w:val=""/>
      <w:lvlJc w:val="left"/>
      <w:pPr>
        <w:tabs>
          <w:tab w:val="num" w:pos="4320"/>
        </w:tabs>
        <w:ind w:left="4320" w:hanging="360"/>
      </w:pPr>
      <w:rPr>
        <w:rFonts w:ascii="Wingdings" w:hAnsi="Wingdings" w:hint="default"/>
      </w:rPr>
    </w:lvl>
    <w:lvl w:ilvl="6" w:tplc="97AADA82" w:tentative="1">
      <w:start w:val="1"/>
      <w:numFmt w:val="bullet"/>
      <w:lvlText w:val=""/>
      <w:lvlJc w:val="left"/>
      <w:pPr>
        <w:tabs>
          <w:tab w:val="num" w:pos="5040"/>
        </w:tabs>
        <w:ind w:left="5040" w:hanging="360"/>
      </w:pPr>
      <w:rPr>
        <w:rFonts w:ascii="Wingdings" w:hAnsi="Wingdings" w:hint="default"/>
      </w:rPr>
    </w:lvl>
    <w:lvl w:ilvl="7" w:tplc="323209B8" w:tentative="1">
      <w:start w:val="1"/>
      <w:numFmt w:val="bullet"/>
      <w:lvlText w:val=""/>
      <w:lvlJc w:val="left"/>
      <w:pPr>
        <w:tabs>
          <w:tab w:val="num" w:pos="5760"/>
        </w:tabs>
        <w:ind w:left="5760" w:hanging="360"/>
      </w:pPr>
      <w:rPr>
        <w:rFonts w:ascii="Wingdings" w:hAnsi="Wingdings" w:hint="default"/>
      </w:rPr>
    </w:lvl>
    <w:lvl w:ilvl="8" w:tplc="3B06BA4A"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77555ED"/>
    <w:multiLevelType w:val="hybridMultilevel"/>
    <w:tmpl w:val="C492A29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2F13D6"/>
    <w:multiLevelType w:val="hybridMultilevel"/>
    <w:tmpl w:val="6298CDF4"/>
    <w:lvl w:ilvl="0" w:tplc="A4B65992">
      <w:start w:val="1"/>
      <w:numFmt w:val="bullet"/>
      <w:lvlText w:val=""/>
      <w:lvlJc w:val="left"/>
      <w:pPr>
        <w:tabs>
          <w:tab w:val="num" w:pos="720"/>
        </w:tabs>
        <w:ind w:left="720" w:hanging="360"/>
      </w:pPr>
      <w:rPr>
        <w:rFonts w:ascii="Wingdings" w:hAnsi="Wingdings" w:hint="default"/>
      </w:rPr>
    </w:lvl>
    <w:lvl w:ilvl="1" w:tplc="D1BA5F4E" w:tentative="1">
      <w:start w:val="1"/>
      <w:numFmt w:val="bullet"/>
      <w:lvlText w:val=""/>
      <w:lvlJc w:val="left"/>
      <w:pPr>
        <w:tabs>
          <w:tab w:val="num" w:pos="1440"/>
        </w:tabs>
        <w:ind w:left="1440" w:hanging="360"/>
      </w:pPr>
      <w:rPr>
        <w:rFonts w:ascii="Wingdings" w:hAnsi="Wingdings" w:hint="default"/>
      </w:rPr>
    </w:lvl>
    <w:lvl w:ilvl="2" w:tplc="CC28B1B8" w:tentative="1">
      <w:start w:val="1"/>
      <w:numFmt w:val="bullet"/>
      <w:lvlText w:val=""/>
      <w:lvlJc w:val="left"/>
      <w:pPr>
        <w:tabs>
          <w:tab w:val="num" w:pos="2160"/>
        </w:tabs>
        <w:ind w:left="2160" w:hanging="360"/>
      </w:pPr>
      <w:rPr>
        <w:rFonts w:ascii="Wingdings" w:hAnsi="Wingdings" w:hint="default"/>
      </w:rPr>
    </w:lvl>
    <w:lvl w:ilvl="3" w:tplc="7F94D6DC" w:tentative="1">
      <w:start w:val="1"/>
      <w:numFmt w:val="bullet"/>
      <w:lvlText w:val=""/>
      <w:lvlJc w:val="left"/>
      <w:pPr>
        <w:tabs>
          <w:tab w:val="num" w:pos="2880"/>
        </w:tabs>
        <w:ind w:left="2880" w:hanging="360"/>
      </w:pPr>
      <w:rPr>
        <w:rFonts w:ascii="Wingdings" w:hAnsi="Wingdings" w:hint="default"/>
      </w:rPr>
    </w:lvl>
    <w:lvl w:ilvl="4" w:tplc="392CC8FE" w:tentative="1">
      <w:start w:val="1"/>
      <w:numFmt w:val="bullet"/>
      <w:lvlText w:val=""/>
      <w:lvlJc w:val="left"/>
      <w:pPr>
        <w:tabs>
          <w:tab w:val="num" w:pos="3600"/>
        </w:tabs>
        <w:ind w:left="3600" w:hanging="360"/>
      </w:pPr>
      <w:rPr>
        <w:rFonts w:ascii="Wingdings" w:hAnsi="Wingdings" w:hint="default"/>
      </w:rPr>
    </w:lvl>
    <w:lvl w:ilvl="5" w:tplc="382EAC12" w:tentative="1">
      <w:start w:val="1"/>
      <w:numFmt w:val="bullet"/>
      <w:lvlText w:val=""/>
      <w:lvlJc w:val="left"/>
      <w:pPr>
        <w:tabs>
          <w:tab w:val="num" w:pos="4320"/>
        </w:tabs>
        <w:ind w:left="4320" w:hanging="360"/>
      </w:pPr>
      <w:rPr>
        <w:rFonts w:ascii="Wingdings" w:hAnsi="Wingdings" w:hint="default"/>
      </w:rPr>
    </w:lvl>
    <w:lvl w:ilvl="6" w:tplc="D590785A" w:tentative="1">
      <w:start w:val="1"/>
      <w:numFmt w:val="bullet"/>
      <w:lvlText w:val=""/>
      <w:lvlJc w:val="left"/>
      <w:pPr>
        <w:tabs>
          <w:tab w:val="num" w:pos="5040"/>
        </w:tabs>
        <w:ind w:left="5040" w:hanging="360"/>
      </w:pPr>
      <w:rPr>
        <w:rFonts w:ascii="Wingdings" w:hAnsi="Wingdings" w:hint="default"/>
      </w:rPr>
    </w:lvl>
    <w:lvl w:ilvl="7" w:tplc="82161D54" w:tentative="1">
      <w:start w:val="1"/>
      <w:numFmt w:val="bullet"/>
      <w:lvlText w:val=""/>
      <w:lvlJc w:val="left"/>
      <w:pPr>
        <w:tabs>
          <w:tab w:val="num" w:pos="5760"/>
        </w:tabs>
        <w:ind w:left="5760" w:hanging="360"/>
      </w:pPr>
      <w:rPr>
        <w:rFonts w:ascii="Wingdings" w:hAnsi="Wingdings" w:hint="default"/>
      </w:rPr>
    </w:lvl>
    <w:lvl w:ilvl="8" w:tplc="80522946"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B2E2627"/>
    <w:multiLevelType w:val="hybridMultilevel"/>
    <w:tmpl w:val="BA247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D05E52"/>
    <w:multiLevelType w:val="hybridMultilevel"/>
    <w:tmpl w:val="8082943C"/>
    <w:lvl w:ilvl="0" w:tplc="142884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E87098"/>
    <w:multiLevelType w:val="multilevel"/>
    <w:tmpl w:val="A6BC1C40"/>
    <w:lvl w:ilvl="0">
      <w:start w:val="2"/>
      <w:numFmt w:val="decimal"/>
      <w:lvlText w:val="%1"/>
      <w:lvlJc w:val="left"/>
      <w:pPr>
        <w:ind w:left="405" w:hanging="405"/>
      </w:pPr>
      <w:rPr>
        <w:rFonts w:hint="default"/>
      </w:rPr>
    </w:lvl>
    <w:lvl w:ilvl="1">
      <w:start w:val="4"/>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7" w15:restartNumberingAfterBreak="0">
    <w:nsid w:val="0C247FBE"/>
    <w:multiLevelType w:val="hybridMultilevel"/>
    <w:tmpl w:val="FAEE02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1871DF"/>
    <w:multiLevelType w:val="hybridMultilevel"/>
    <w:tmpl w:val="F992E5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985C54"/>
    <w:multiLevelType w:val="multilevel"/>
    <w:tmpl w:val="4FA4AE28"/>
    <w:lvl w:ilvl="0">
      <w:start w:val="1"/>
      <w:numFmt w:val="decimal"/>
      <w:lvlText w:val="%1."/>
      <w:lvlJc w:val="left"/>
      <w:pPr>
        <w:ind w:left="360" w:hanging="360"/>
      </w:pPr>
      <w:rPr>
        <w:rFonts w:hint="default"/>
      </w:rPr>
    </w:lvl>
    <w:lvl w:ilvl="1">
      <w:start w:val="1"/>
      <w:numFmt w:val="upperLetter"/>
      <w:lvlText w:val="%2."/>
      <w:lvlJc w:val="left"/>
      <w:pPr>
        <w:ind w:left="792" w:hanging="432"/>
      </w:pPr>
      <w:rPr>
        <w:rFonts w:hint="default"/>
      </w:rPr>
    </w:lvl>
    <w:lvl w:ilvl="2">
      <w:start w:val="1"/>
      <w:numFmt w:val="bullet"/>
      <w:lvlText w:val="•"/>
      <w:lvlJc w:val="left"/>
      <w:pPr>
        <w:ind w:left="1224" w:hanging="504"/>
      </w:pPr>
      <w:rPr>
        <w:rFonts w:ascii="Arial" w:hAnsi="Arial" w:hint="default"/>
      </w:rPr>
    </w:lvl>
    <w:lvl w:ilvl="3">
      <w:numFmt w:val="bullet"/>
      <w:lvlText w:val="-"/>
      <w:lvlJc w:val="left"/>
      <w:pPr>
        <w:ind w:left="1728" w:hanging="648"/>
      </w:pPr>
      <w:rPr>
        <w:rFonts w:ascii="Times New Roman" w:eastAsia="Times New Roman" w:hAnsi="Times New Roman" w:cs="Times New Roman" w:hint="default"/>
      </w:rPr>
    </w:lvl>
    <w:lvl w:ilvl="4">
      <w:start w:val="1"/>
      <w:numFmt w:val="bullet"/>
      <w:lvlText w:val="o"/>
      <w:lvlJc w:val="left"/>
      <w:pPr>
        <w:ind w:left="2232" w:hanging="792"/>
      </w:pPr>
      <w:rPr>
        <w:rFonts w:ascii="Courier New" w:hAnsi="Courier New" w:cs="Courier New"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5731FFC"/>
    <w:multiLevelType w:val="hybridMultilevel"/>
    <w:tmpl w:val="640C87B4"/>
    <w:lvl w:ilvl="0" w:tplc="9FBC7C9C">
      <w:start w:val="1"/>
      <w:numFmt w:val="bullet"/>
      <w:lvlText w:val="◦"/>
      <w:lvlJc w:val="left"/>
      <w:pPr>
        <w:tabs>
          <w:tab w:val="num" w:pos="720"/>
        </w:tabs>
        <w:ind w:left="720" w:hanging="360"/>
      </w:pPr>
      <w:rPr>
        <w:rFonts w:ascii="Microsoft Sans Serif" w:hAnsi="Microsoft Sans Serif" w:hint="default"/>
      </w:rPr>
    </w:lvl>
    <w:lvl w:ilvl="1" w:tplc="E42E56D2">
      <w:start w:val="1"/>
      <w:numFmt w:val="bullet"/>
      <w:lvlText w:val="◦"/>
      <w:lvlJc w:val="left"/>
      <w:pPr>
        <w:tabs>
          <w:tab w:val="num" w:pos="1440"/>
        </w:tabs>
        <w:ind w:left="1440" w:hanging="360"/>
      </w:pPr>
      <w:rPr>
        <w:rFonts w:ascii="Microsoft Sans Serif" w:hAnsi="Microsoft Sans Serif" w:hint="default"/>
      </w:rPr>
    </w:lvl>
    <w:lvl w:ilvl="2" w:tplc="086C51B4" w:tentative="1">
      <w:start w:val="1"/>
      <w:numFmt w:val="bullet"/>
      <w:lvlText w:val="◦"/>
      <w:lvlJc w:val="left"/>
      <w:pPr>
        <w:tabs>
          <w:tab w:val="num" w:pos="2160"/>
        </w:tabs>
        <w:ind w:left="2160" w:hanging="360"/>
      </w:pPr>
      <w:rPr>
        <w:rFonts w:ascii="Microsoft Sans Serif" w:hAnsi="Microsoft Sans Serif" w:hint="default"/>
      </w:rPr>
    </w:lvl>
    <w:lvl w:ilvl="3" w:tplc="BAAAB338" w:tentative="1">
      <w:start w:val="1"/>
      <w:numFmt w:val="bullet"/>
      <w:lvlText w:val="◦"/>
      <w:lvlJc w:val="left"/>
      <w:pPr>
        <w:tabs>
          <w:tab w:val="num" w:pos="2880"/>
        </w:tabs>
        <w:ind w:left="2880" w:hanging="360"/>
      </w:pPr>
      <w:rPr>
        <w:rFonts w:ascii="Microsoft Sans Serif" w:hAnsi="Microsoft Sans Serif" w:hint="default"/>
      </w:rPr>
    </w:lvl>
    <w:lvl w:ilvl="4" w:tplc="DC6CAEDA" w:tentative="1">
      <w:start w:val="1"/>
      <w:numFmt w:val="bullet"/>
      <w:lvlText w:val="◦"/>
      <w:lvlJc w:val="left"/>
      <w:pPr>
        <w:tabs>
          <w:tab w:val="num" w:pos="3600"/>
        </w:tabs>
        <w:ind w:left="3600" w:hanging="360"/>
      </w:pPr>
      <w:rPr>
        <w:rFonts w:ascii="Microsoft Sans Serif" w:hAnsi="Microsoft Sans Serif" w:hint="default"/>
      </w:rPr>
    </w:lvl>
    <w:lvl w:ilvl="5" w:tplc="74EC1542" w:tentative="1">
      <w:start w:val="1"/>
      <w:numFmt w:val="bullet"/>
      <w:lvlText w:val="◦"/>
      <w:lvlJc w:val="left"/>
      <w:pPr>
        <w:tabs>
          <w:tab w:val="num" w:pos="4320"/>
        </w:tabs>
        <w:ind w:left="4320" w:hanging="360"/>
      </w:pPr>
      <w:rPr>
        <w:rFonts w:ascii="Microsoft Sans Serif" w:hAnsi="Microsoft Sans Serif" w:hint="default"/>
      </w:rPr>
    </w:lvl>
    <w:lvl w:ilvl="6" w:tplc="C92410E8" w:tentative="1">
      <w:start w:val="1"/>
      <w:numFmt w:val="bullet"/>
      <w:lvlText w:val="◦"/>
      <w:lvlJc w:val="left"/>
      <w:pPr>
        <w:tabs>
          <w:tab w:val="num" w:pos="5040"/>
        </w:tabs>
        <w:ind w:left="5040" w:hanging="360"/>
      </w:pPr>
      <w:rPr>
        <w:rFonts w:ascii="Microsoft Sans Serif" w:hAnsi="Microsoft Sans Serif" w:hint="default"/>
      </w:rPr>
    </w:lvl>
    <w:lvl w:ilvl="7" w:tplc="19D0B526" w:tentative="1">
      <w:start w:val="1"/>
      <w:numFmt w:val="bullet"/>
      <w:lvlText w:val="◦"/>
      <w:lvlJc w:val="left"/>
      <w:pPr>
        <w:tabs>
          <w:tab w:val="num" w:pos="5760"/>
        </w:tabs>
        <w:ind w:left="5760" w:hanging="360"/>
      </w:pPr>
      <w:rPr>
        <w:rFonts w:ascii="Microsoft Sans Serif" w:hAnsi="Microsoft Sans Serif" w:hint="default"/>
      </w:rPr>
    </w:lvl>
    <w:lvl w:ilvl="8" w:tplc="1CF66EC4" w:tentative="1">
      <w:start w:val="1"/>
      <w:numFmt w:val="bullet"/>
      <w:lvlText w:val="◦"/>
      <w:lvlJc w:val="left"/>
      <w:pPr>
        <w:tabs>
          <w:tab w:val="num" w:pos="6480"/>
        </w:tabs>
        <w:ind w:left="6480" w:hanging="360"/>
      </w:pPr>
      <w:rPr>
        <w:rFonts w:ascii="Microsoft Sans Serif" w:hAnsi="Microsoft Sans Serif" w:hint="default"/>
      </w:rPr>
    </w:lvl>
  </w:abstractNum>
  <w:abstractNum w:abstractNumId="11" w15:restartNumberingAfterBreak="0">
    <w:nsid w:val="1A346040"/>
    <w:multiLevelType w:val="multilevel"/>
    <w:tmpl w:val="79122B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EF25C29"/>
    <w:multiLevelType w:val="hybridMultilevel"/>
    <w:tmpl w:val="94DAD7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A165E6"/>
    <w:multiLevelType w:val="hybridMultilevel"/>
    <w:tmpl w:val="030C2862"/>
    <w:lvl w:ilvl="0" w:tplc="82D47736">
      <w:start w:val="1"/>
      <w:numFmt w:val="bullet"/>
      <w:lvlText w:val="–"/>
      <w:lvlJc w:val="left"/>
      <w:pPr>
        <w:tabs>
          <w:tab w:val="num" w:pos="720"/>
        </w:tabs>
        <w:ind w:left="720" w:hanging="360"/>
      </w:pPr>
      <w:rPr>
        <w:rFonts w:ascii="Arial" w:hAnsi="Arial" w:hint="default"/>
      </w:rPr>
    </w:lvl>
    <w:lvl w:ilvl="1" w:tplc="B52E3278">
      <w:start w:val="1"/>
      <w:numFmt w:val="bullet"/>
      <w:lvlText w:val="–"/>
      <w:lvlJc w:val="left"/>
      <w:pPr>
        <w:tabs>
          <w:tab w:val="num" w:pos="1440"/>
        </w:tabs>
        <w:ind w:left="1440" w:hanging="360"/>
      </w:pPr>
      <w:rPr>
        <w:rFonts w:ascii="Arial" w:hAnsi="Arial" w:hint="default"/>
      </w:rPr>
    </w:lvl>
    <w:lvl w:ilvl="2" w:tplc="A0AA3538">
      <w:numFmt w:val="bullet"/>
      <w:lvlText w:val="•"/>
      <w:lvlJc w:val="left"/>
      <w:pPr>
        <w:tabs>
          <w:tab w:val="num" w:pos="2160"/>
        </w:tabs>
        <w:ind w:left="2160" w:hanging="360"/>
      </w:pPr>
      <w:rPr>
        <w:rFonts w:ascii="Arial" w:hAnsi="Arial" w:hint="default"/>
      </w:rPr>
    </w:lvl>
    <w:lvl w:ilvl="3" w:tplc="1E4489E6" w:tentative="1">
      <w:start w:val="1"/>
      <w:numFmt w:val="bullet"/>
      <w:lvlText w:val="–"/>
      <w:lvlJc w:val="left"/>
      <w:pPr>
        <w:tabs>
          <w:tab w:val="num" w:pos="2880"/>
        </w:tabs>
        <w:ind w:left="2880" w:hanging="360"/>
      </w:pPr>
      <w:rPr>
        <w:rFonts w:ascii="Arial" w:hAnsi="Arial" w:hint="default"/>
      </w:rPr>
    </w:lvl>
    <w:lvl w:ilvl="4" w:tplc="CCD6A146" w:tentative="1">
      <w:start w:val="1"/>
      <w:numFmt w:val="bullet"/>
      <w:lvlText w:val="–"/>
      <w:lvlJc w:val="left"/>
      <w:pPr>
        <w:tabs>
          <w:tab w:val="num" w:pos="3600"/>
        </w:tabs>
        <w:ind w:left="3600" w:hanging="360"/>
      </w:pPr>
      <w:rPr>
        <w:rFonts w:ascii="Arial" w:hAnsi="Arial" w:hint="default"/>
      </w:rPr>
    </w:lvl>
    <w:lvl w:ilvl="5" w:tplc="8BF84348" w:tentative="1">
      <w:start w:val="1"/>
      <w:numFmt w:val="bullet"/>
      <w:lvlText w:val="–"/>
      <w:lvlJc w:val="left"/>
      <w:pPr>
        <w:tabs>
          <w:tab w:val="num" w:pos="4320"/>
        </w:tabs>
        <w:ind w:left="4320" w:hanging="360"/>
      </w:pPr>
      <w:rPr>
        <w:rFonts w:ascii="Arial" w:hAnsi="Arial" w:hint="default"/>
      </w:rPr>
    </w:lvl>
    <w:lvl w:ilvl="6" w:tplc="B254B6EA" w:tentative="1">
      <w:start w:val="1"/>
      <w:numFmt w:val="bullet"/>
      <w:lvlText w:val="–"/>
      <w:lvlJc w:val="left"/>
      <w:pPr>
        <w:tabs>
          <w:tab w:val="num" w:pos="5040"/>
        </w:tabs>
        <w:ind w:left="5040" w:hanging="360"/>
      </w:pPr>
      <w:rPr>
        <w:rFonts w:ascii="Arial" w:hAnsi="Arial" w:hint="default"/>
      </w:rPr>
    </w:lvl>
    <w:lvl w:ilvl="7" w:tplc="A76424CC" w:tentative="1">
      <w:start w:val="1"/>
      <w:numFmt w:val="bullet"/>
      <w:lvlText w:val="–"/>
      <w:lvlJc w:val="left"/>
      <w:pPr>
        <w:tabs>
          <w:tab w:val="num" w:pos="5760"/>
        </w:tabs>
        <w:ind w:left="5760" w:hanging="360"/>
      </w:pPr>
      <w:rPr>
        <w:rFonts w:ascii="Arial" w:hAnsi="Arial" w:hint="default"/>
      </w:rPr>
    </w:lvl>
    <w:lvl w:ilvl="8" w:tplc="2BDA9B7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32E52D5"/>
    <w:multiLevelType w:val="hybridMultilevel"/>
    <w:tmpl w:val="E7AA2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BE4376"/>
    <w:multiLevelType w:val="hybridMultilevel"/>
    <w:tmpl w:val="77FA1BD2"/>
    <w:lvl w:ilvl="0" w:tplc="B100DC76">
      <w:start w:val="1"/>
      <w:numFmt w:val="bullet"/>
      <w:lvlText w:val="•"/>
      <w:lvlJc w:val="left"/>
      <w:pPr>
        <w:tabs>
          <w:tab w:val="num" w:pos="720"/>
        </w:tabs>
        <w:ind w:left="720" w:hanging="360"/>
      </w:pPr>
      <w:rPr>
        <w:rFonts w:ascii="Arial" w:hAnsi="Arial" w:hint="default"/>
      </w:rPr>
    </w:lvl>
    <w:lvl w:ilvl="1" w:tplc="5B401B14" w:tentative="1">
      <w:start w:val="1"/>
      <w:numFmt w:val="bullet"/>
      <w:lvlText w:val="•"/>
      <w:lvlJc w:val="left"/>
      <w:pPr>
        <w:tabs>
          <w:tab w:val="num" w:pos="1440"/>
        </w:tabs>
        <w:ind w:left="1440" w:hanging="360"/>
      </w:pPr>
      <w:rPr>
        <w:rFonts w:ascii="Arial" w:hAnsi="Arial" w:hint="default"/>
      </w:rPr>
    </w:lvl>
    <w:lvl w:ilvl="2" w:tplc="4DFC3ACA">
      <w:start w:val="1"/>
      <w:numFmt w:val="bullet"/>
      <w:lvlText w:val="•"/>
      <w:lvlJc w:val="left"/>
      <w:pPr>
        <w:tabs>
          <w:tab w:val="num" w:pos="2160"/>
        </w:tabs>
        <w:ind w:left="2160" w:hanging="360"/>
      </w:pPr>
      <w:rPr>
        <w:rFonts w:ascii="Arial" w:hAnsi="Arial" w:hint="default"/>
      </w:rPr>
    </w:lvl>
    <w:lvl w:ilvl="3" w:tplc="B88699FC">
      <w:numFmt w:val="bullet"/>
      <w:lvlText w:val="–"/>
      <w:lvlJc w:val="left"/>
      <w:pPr>
        <w:tabs>
          <w:tab w:val="num" w:pos="2880"/>
        </w:tabs>
        <w:ind w:left="2880" w:hanging="360"/>
      </w:pPr>
      <w:rPr>
        <w:rFonts w:ascii="Arial" w:hAnsi="Arial" w:hint="default"/>
      </w:rPr>
    </w:lvl>
    <w:lvl w:ilvl="4" w:tplc="CBDEACC0" w:tentative="1">
      <w:start w:val="1"/>
      <w:numFmt w:val="bullet"/>
      <w:lvlText w:val="•"/>
      <w:lvlJc w:val="left"/>
      <w:pPr>
        <w:tabs>
          <w:tab w:val="num" w:pos="3600"/>
        </w:tabs>
        <w:ind w:left="3600" w:hanging="360"/>
      </w:pPr>
      <w:rPr>
        <w:rFonts w:ascii="Arial" w:hAnsi="Arial" w:hint="default"/>
      </w:rPr>
    </w:lvl>
    <w:lvl w:ilvl="5" w:tplc="D7DC99BA" w:tentative="1">
      <w:start w:val="1"/>
      <w:numFmt w:val="bullet"/>
      <w:lvlText w:val="•"/>
      <w:lvlJc w:val="left"/>
      <w:pPr>
        <w:tabs>
          <w:tab w:val="num" w:pos="4320"/>
        </w:tabs>
        <w:ind w:left="4320" w:hanging="360"/>
      </w:pPr>
      <w:rPr>
        <w:rFonts w:ascii="Arial" w:hAnsi="Arial" w:hint="default"/>
      </w:rPr>
    </w:lvl>
    <w:lvl w:ilvl="6" w:tplc="F0EE83B6" w:tentative="1">
      <w:start w:val="1"/>
      <w:numFmt w:val="bullet"/>
      <w:lvlText w:val="•"/>
      <w:lvlJc w:val="left"/>
      <w:pPr>
        <w:tabs>
          <w:tab w:val="num" w:pos="5040"/>
        </w:tabs>
        <w:ind w:left="5040" w:hanging="360"/>
      </w:pPr>
      <w:rPr>
        <w:rFonts w:ascii="Arial" w:hAnsi="Arial" w:hint="default"/>
      </w:rPr>
    </w:lvl>
    <w:lvl w:ilvl="7" w:tplc="44D2BCBA" w:tentative="1">
      <w:start w:val="1"/>
      <w:numFmt w:val="bullet"/>
      <w:lvlText w:val="•"/>
      <w:lvlJc w:val="left"/>
      <w:pPr>
        <w:tabs>
          <w:tab w:val="num" w:pos="5760"/>
        </w:tabs>
        <w:ind w:left="5760" w:hanging="360"/>
      </w:pPr>
      <w:rPr>
        <w:rFonts w:ascii="Arial" w:hAnsi="Arial" w:hint="default"/>
      </w:rPr>
    </w:lvl>
    <w:lvl w:ilvl="8" w:tplc="C0842B0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3EF80346"/>
    <w:multiLevelType w:val="hybridMultilevel"/>
    <w:tmpl w:val="16703894"/>
    <w:lvl w:ilvl="0" w:tplc="12D2678A">
      <w:start w:val="1"/>
      <w:numFmt w:val="decimal"/>
      <w:lvlText w:val="%1."/>
      <w:lvlJc w:val="left"/>
      <w:pPr>
        <w:ind w:left="360" w:hanging="360"/>
      </w:pPr>
      <w:rPr>
        <w:rFonts w:hint="default"/>
        <w:color w:val="auto"/>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1757890"/>
    <w:multiLevelType w:val="hybridMultilevel"/>
    <w:tmpl w:val="1862B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160019"/>
    <w:multiLevelType w:val="hybridMultilevel"/>
    <w:tmpl w:val="F61E8D42"/>
    <w:lvl w:ilvl="0" w:tplc="88A0F712">
      <w:start w:val="1"/>
      <w:numFmt w:val="bullet"/>
      <w:lvlText w:val="•"/>
      <w:lvlJc w:val="left"/>
      <w:pPr>
        <w:tabs>
          <w:tab w:val="num" w:pos="720"/>
        </w:tabs>
        <w:ind w:left="720" w:hanging="360"/>
      </w:pPr>
      <w:rPr>
        <w:rFonts w:ascii="Arial" w:hAnsi="Arial" w:hint="default"/>
      </w:rPr>
    </w:lvl>
    <w:lvl w:ilvl="1" w:tplc="17465F58">
      <w:start w:val="1"/>
      <w:numFmt w:val="bullet"/>
      <w:lvlText w:val="•"/>
      <w:lvlJc w:val="left"/>
      <w:pPr>
        <w:tabs>
          <w:tab w:val="num" w:pos="1440"/>
        </w:tabs>
        <w:ind w:left="1440" w:hanging="360"/>
      </w:pPr>
      <w:rPr>
        <w:rFonts w:ascii="Arial" w:hAnsi="Arial" w:hint="default"/>
      </w:rPr>
    </w:lvl>
    <w:lvl w:ilvl="2" w:tplc="3C944604" w:tentative="1">
      <w:start w:val="1"/>
      <w:numFmt w:val="bullet"/>
      <w:lvlText w:val="•"/>
      <w:lvlJc w:val="left"/>
      <w:pPr>
        <w:tabs>
          <w:tab w:val="num" w:pos="2160"/>
        </w:tabs>
        <w:ind w:left="2160" w:hanging="360"/>
      </w:pPr>
      <w:rPr>
        <w:rFonts w:ascii="Arial" w:hAnsi="Arial" w:hint="default"/>
      </w:rPr>
    </w:lvl>
    <w:lvl w:ilvl="3" w:tplc="7CE4B8FA" w:tentative="1">
      <w:start w:val="1"/>
      <w:numFmt w:val="bullet"/>
      <w:lvlText w:val="•"/>
      <w:lvlJc w:val="left"/>
      <w:pPr>
        <w:tabs>
          <w:tab w:val="num" w:pos="2880"/>
        </w:tabs>
        <w:ind w:left="2880" w:hanging="360"/>
      </w:pPr>
      <w:rPr>
        <w:rFonts w:ascii="Arial" w:hAnsi="Arial" w:hint="default"/>
      </w:rPr>
    </w:lvl>
    <w:lvl w:ilvl="4" w:tplc="C8AAA49C" w:tentative="1">
      <w:start w:val="1"/>
      <w:numFmt w:val="bullet"/>
      <w:lvlText w:val="•"/>
      <w:lvlJc w:val="left"/>
      <w:pPr>
        <w:tabs>
          <w:tab w:val="num" w:pos="3600"/>
        </w:tabs>
        <w:ind w:left="3600" w:hanging="360"/>
      </w:pPr>
      <w:rPr>
        <w:rFonts w:ascii="Arial" w:hAnsi="Arial" w:hint="default"/>
      </w:rPr>
    </w:lvl>
    <w:lvl w:ilvl="5" w:tplc="83722AA2" w:tentative="1">
      <w:start w:val="1"/>
      <w:numFmt w:val="bullet"/>
      <w:lvlText w:val="•"/>
      <w:lvlJc w:val="left"/>
      <w:pPr>
        <w:tabs>
          <w:tab w:val="num" w:pos="4320"/>
        </w:tabs>
        <w:ind w:left="4320" w:hanging="360"/>
      </w:pPr>
      <w:rPr>
        <w:rFonts w:ascii="Arial" w:hAnsi="Arial" w:hint="default"/>
      </w:rPr>
    </w:lvl>
    <w:lvl w:ilvl="6" w:tplc="10F01896" w:tentative="1">
      <w:start w:val="1"/>
      <w:numFmt w:val="bullet"/>
      <w:lvlText w:val="•"/>
      <w:lvlJc w:val="left"/>
      <w:pPr>
        <w:tabs>
          <w:tab w:val="num" w:pos="5040"/>
        </w:tabs>
        <w:ind w:left="5040" w:hanging="360"/>
      </w:pPr>
      <w:rPr>
        <w:rFonts w:ascii="Arial" w:hAnsi="Arial" w:hint="default"/>
      </w:rPr>
    </w:lvl>
    <w:lvl w:ilvl="7" w:tplc="7DFED606" w:tentative="1">
      <w:start w:val="1"/>
      <w:numFmt w:val="bullet"/>
      <w:lvlText w:val="•"/>
      <w:lvlJc w:val="left"/>
      <w:pPr>
        <w:tabs>
          <w:tab w:val="num" w:pos="5760"/>
        </w:tabs>
        <w:ind w:left="5760" w:hanging="360"/>
      </w:pPr>
      <w:rPr>
        <w:rFonts w:ascii="Arial" w:hAnsi="Arial" w:hint="default"/>
      </w:rPr>
    </w:lvl>
    <w:lvl w:ilvl="8" w:tplc="1CD0A9D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3BA6BEE"/>
    <w:multiLevelType w:val="hybridMultilevel"/>
    <w:tmpl w:val="92E850E4"/>
    <w:lvl w:ilvl="0" w:tplc="B64C34C6">
      <w:start w:val="1"/>
      <w:numFmt w:val="bullet"/>
      <w:lvlText w:val=""/>
      <w:lvlJc w:val="left"/>
      <w:pPr>
        <w:tabs>
          <w:tab w:val="num" w:pos="720"/>
        </w:tabs>
        <w:ind w:left="720" w:hanging="360"/>
      </w:pPr>
      <w:rPr>
        <w:rFonts w:ascii="Wingdings" w:hAnsi="Wingdings" w:hint="default"/>
      </w:rPr>
    </w:lvl>
    <w:lvl w:ilvl="1" w:tplc="F124BAB4" w:tentative="1">
      <w:start w:val="1"/>
      <w:numFmt w:val="bullet"/>
      <w:lvlText w:val=""/>
      <w:lvlJc w:val="left"/>
      <w:pPr>
        <w:tabs>
          <w:tab w:val="num" w:pos="1440"/>
        </w:tabs>
        <w:ind w:left="1440" w:hanging="360"/>
      </w:pPr>
      <w:rPr>
        <w:rFonts w:ascii="Wingdings" w:hAnsi="Wingdings" w:hint="default"/>
      </w:rPr>
    </w:lvl>
    <w:lvl w:ilvl="2" w:tplc="0680CD90" w:tentative="1">
      <w:start w:val="1"/>
      <w:numFmt w:val="bullet"/>
      <w:lvlText w:val=""/>
      <w:lvlJc w:val="left"/>
      <w:pPr>
        <w:tabs>
          <w:tab w:val="num" w:pos="2160"/>
        </w:tabs>
        <w:ind w:left="2160" w:hanging="360"/>
      </w:pPr>
      <w:rPr>
        <w:rFonts w:ascii="Wingdings" w:hAnsi="Wingdings" w:hint="default"/>
      </w:rPr>
    </w:lvl>
    <w:lvl w:ilvl="3" w:tplc="824E6C1C" w:tentative="1">
      <w:start w:val="1"/>
      <w:numFmt w:val="bullet"/>
      <w:lvlText w:val=""/>
      <w:lvlJc w:val="left"/>
      <w:pPr>
        <w:tabs>
          <w:tab w:val="num" w:pos="2880"/>
        </w:tabs>
        <w:ind w:left="2880" w:hanging="360"/>
      </w:pPr>
      <w:rPr>
        <w:rFonts w:ascii="Wingdings" w:hAnsi="Wingdings" w:hint="default"/>
      </w:rPr>
    </w:lvl>
    <w:lvl w:ilvl="4" w:tplc="DCE4C78E" w:tentative="1">
      <w:start w:val="1"/>
      <w:numFmt w:val="bullet"/>
      <w:lvlText w:val=""/>
      <w:lvlJc w:val="left"/>
      <w:pPr>
        <w:tabs>
          <w:tab w:val="num" w:pos="3600"/>
        </w:tabs>
        <w:ind w:left="3600" w:hanging="360"/>
      </w:pPr>
      <w:rPr>
        <w:rFonts w:ascii="Wingdings" w:hAnsi="Wingdings" w:hint="default"/>
      </w:rPr>
    </w:lvl>
    <w:lvl w:ilvl="5" w:tplc="37400DAA" w:tentative="1">
      <w:start w:val="1"/>
      <w:numFmt w:val="bullet"/>
      <w:lvlText w:val=""/>
      <w:lvlJc w:val="left"/>
      <w:pPr>
        <w:tabs>
          <w:tab w:val="num" w:pos="4320"/>
        </w:tabs>
        <w:ind w:left="4320" w:hanging="360"/>
      </w:pPr>
      <w:rPr>
        <w:rFonts w:ascii="Wingdings" w:hAnsi="Wingdings" w:hint="default"/>
      </w:rPr>
    </w:lvl>
    <w:lvl w:ilvl="6" w:tplc="7D689466" w:tentative="1">
      <w:start w:val="1"/>
      <w:numFmt w:val="bullet"/>
      <w:lvlText w:val=""/>
      <w:lvlJc w:val="left"/>
      <w:pPr>
        <w:tabs>
          <w:tab w:val="num" w:pos="5040"/>
        </w:tabs>
        <w:ind w:left="5040" w:hanging="360"/>
      </w:pPr>
      <w:rPr>
        <w:rFonts w:ascii="Wingdings" w:hAnsi="Wingdings" w:hint="default"/>
      </w:rPr>
    </w:lvl>
    <w:lvl w:ilvl="7" w:tplc="AA726564" w:tentative="1">
      <w:start w:val="1"/>
      <w:numFmt w:val="bullet"/>
      <w:lvlText w:val=""/>
      <w:lvlJc w:val="left"/>
      <w:pPr>
        <w:tabs>
          <w:tab w:val="num" w:pos="5760"/>
        </w:tabs>
        <w:ind w:left="5760" w:hanging="360"/>
      </w:pPr>
      <w:rPr>
        <w:rFonts w:ascii="Wingdings" w:hAnsi="Wingdings" w:hint="default"/>
      </w:rPr>
    </w:lvl>
    <w:lvl w:ilvl="8" w:tplc="4378DBB2"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4552E2A"/>
    <w:multiLevelType w:val="hybridMultilevel"/>
    <w:tmpl w:val="98DEE86C"/>
    <w:lvl w:ilvl="0" w:tplc="05086DF6">
      <w:start w:val="1"/>
      <w:numFmt w:val="bullet"/>
      <w:lvlText w:val="•"/>
      <w:lvlJc w:val="left"/>
      <w:pPr>
        <w:tabs>
          <w:tab w:val="num" w:pos="720"/>
        </w:tabs>
        <w:ind w:left="720" w:hanging="360"/>
      </w:pPr>
      <w:rPr>
        <w:rFonts w:ascii="Arial" w:hAnsi="Arial" w:hint="default"/>
      </w:rPr>
    </w:lvl>
    <w:lvl w:ilvl="1" w:tplc="F146AF78">
      <w:start w:val="1"/>
      <w:numFmt w:val="bullet"/>
      <w:lvlText w:val="•"/>
      <w:lvlJc w:val="left"/>
      <w:pPr>
        <w:tabs>
          <w:tab w:val="num" w:pos="1440"/>
        </w:tabs>
        <w:ind w:left="1440" w:hanging="360"/>
      </w:pPr>
      <w:rPr>
        <w:rFonts w:ascii="Arial" w:hAnsi="Arial" w:hint="default"/>
      </w:rPr>
    </w:lvl>
    <w:lvl w:ilvl="2" w:tplc="23EC94B0">
      <w:start w:val="1"/>
      <w:numFmt w:val="bullet"/>
      <w:lvlText w:val="•"/>
      <w:lvlJc w:val="left"/>
      <w:pPr>
        <w:tabs>
          <w:tab w:val="num" w:pos="2160"/>
        </w:tabs>
        <w:ind w:left="2160" w:hanging="360"/>
      </w:pPr>
      <w:rPr>
        <w:rFonts w:ascii="Arial" w:hAnsi="Arial" w:hint="default"/>
      </w:rPr>
    </w:lvl>
    <w:lvl w:ilvl="3" w:tplc="BD588F32">
      <w:numFmt w:val="bullet"/>
      <w:lvlText w:val="–"/>
      <w:lvlJc w:val="left"/>
      <w:pPr>
        <w:tabs>
          <w:tab w:val="num" w:pos="2880"/>
        </w:tabs>
        <w:ind w:left="2880" w:hanging="360"/>
      </w:pPr>
      <w:rPr>
        <w:rFonts w:ascii="Arial" w:hAnsi="Arial" w:hint="default"/>
      </w:rPr>
    </w:lvl>
    <w:lvl w:ilvl="4" w:tplc="E8C8F876" w:tentative="1">
      <w:start w:val="1"/>
      <w:numFmt w:val="bullet"/>
      <w:lvlText w:val="•"/>
      <w:lvlJc w:val="left"/>
      <w:pPr>
        <w:tabs>
          <w:tab w:val="num" w:pos="3600"/>
        </w:tabs>
        <w:ind w:left="3600" w:hanging="360"/>
      </w:pPr>
      <w:rPr>
        <w:rFonts w:ascii="Arial" w:hAnsi="Arial" w:hint="default"/>
      </w:rPr>
    </w:lvl>
    <w:lvl w:ilvl="5" w:tplc="6FEACE26" w:tentative="1">
      <w:start w:val="1"/>
      <w:numFmt w:val="bullet"/>
      <w:lvlText w:val="•"/>
      <w:lvlJc w:val="left"/>
      <w:pPr>
        <w:tabs>
          <w:tab w:val="num" w:pos="4320"/>
        </w:tabs>
        <w:ind w:left="4320" w:hanging="360"/>
      </w:pPr>
      <w:rPr>
        <w:rFonts w:ascii="Arial" w:hAnsi="Arial" w:hint="default"/>
      </w:rPr>
    </w:lvl>
    <w:lvl w:ilvl="6" w:tplc="2744AF90" w:tentative="1">
      <w:start w:val="1"/>
      <w:numFmt w:val="bullet"/>
      <w:lvlText w:val="•"/>
      <w:lvlJc w:val="left"/>
      <w:pPr>
        <w:tabs>
          <w:tab w:val="num" w:pos="5040"/>
        </w:tabs>
        <w:ind w:left="5040" w:hanging="360"/>
      </w:pPr>
      <w:rPr>
        <w:rFonts w:ascii="Arial" w:hAnsi="Arial" w:hint="default"/>
      </w:rPr>
    </w:lvl>
    <w:lvl w:ilvl="7" w:tplc="9A727132" w:tentative="1">
      <w:start w:val="1"/>
      <w:numFmt w:val="bullet"/>
      <w:lvlText w:val="•"/>
      <w:lvlJc w:val="left"/>
      <w:pPr>
        <w:tabs>
          <w:tab w:val="num" w:pos="5760"/>
        </w:tabs>
        <w:ind w:left="5760" w:hanging="360"/>
      </w:pPr>
      <w:rPr>
        <w:rFonts w:ascii="Arial" w:hAnsi="Arial" w:hint="default"/>
      </w:rPr>
    </w:lvl>
    <w:lvl w:ilvl="8" w:tplc="28D24F4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6AB61A5"/>
    <w:multiLevelType w:val="hybridMultilevel"/>
    <w:tmpl w:val="653629A8"/>
    <w:lvl w:ilvl="0" w:tplc="040B0005">
      <w:start w:val="1"/>
      <w:numFmt w:val="bullet"/>
      <w:lvlText w:val=""/>
      <w:lvlJc w:val="left"/>
      <w:pPr>
        <w:ind w:left="720" w:hanging="360"/>
      </w:pPr>
      <w:rPr>
        <w:rFonts w:ascii="Wingdings" w:hAnsi="Wingdings" w:hint="default"/>
      </w:rPr>
    </w:lvl>
    <w:lvl w:ilvl="1" w:tplc="040B0005">
      <w:start w:val="1"/>
      <w:numFmt w:val="bullet"/>
      <w:lvlText w:val=""/>
      <w:lvlJc w:val="left"/>
      <w:pPr>
        <w:ind w:left="1069" w:hanging="360"/>
      </w:pPr>
      <w:rPr>
        <w:rFonts w:ascii="Wingdings" w:hAnsi="Wingdings"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48DB3FBA"/>
    <w:multiLevelType w:val="hybridMultilevel"/>
    <w:tmpl w:val="2C2636DE"/>
    <w:lvl w:ilvl="0" w:tplc="4B8EF644">
      <w:start w:val="1"/>
      <w:numFmt w:val="bullet"/>
      <w:lvlText w:val="•"/>
      <w:lvlJc w:val="left"/>
      <w:pPr>
        <w:tabs>
          <w:tab w:val="num" w:pos="720"/>
        </w:tabs>
        <w:ind w:left="720" w:hanging="360"/>
      </w:pPr>
      <w:rPr>
        <w:rFonts w:ascii="Arial" w:hAnsi="Arial" w:hint="default"/>
      </w:rPr>
    </w:lvl>
    <w:lvl w:ilvl="1" w:tplc="58181A5C" w:tentative="1">
      <w:start w:val="1"/>
      <w:numFmt w:val="bullet"/>
      <w:lvlText w:val="•"/>
      <w:lvlJc w:val="left"/>
      <w:pPr>
        <w:tabs>
          <w:tab w:val="num" w:pos="1440"/>
        </w:tabs>
        <w:ind w:left="1440" w:hanging="360"/>
      </w:pPr>
      <w:rPr>
        <w:rFonts w:ascii="Arial" w:hAnsi="Arial" w:hint="default"/>
      </w:rPr>
    </w:lvl>
    <w:lvl w:ilvl="2" w:tplc="C19E8638" w:tentative="1">
      <w:start w:val="1"/>
      <w:numFmt w:val="bullet"/>
      <w:lvlText w:val="•"/>
      <w:lvlJc w:val="left"/>
      <w:pPr>
        <w:tabs>
          <w:tab w:val="num" w:pos="2160"/>
        </w:tabs>
        <w:ind w:left="2160" w:hanging="360"/>
      </w:pPr>
      <w:rPr>
        <w:rFonts w:ascii="Arial" w:hAnsi="Arial" w:hint="default"/>
      </w:rPr>
    </w:lvl>
    <w:lvl w:ilvl="3" w:tplc="AE2665F2" w:tentative="1">
      <w:start w:val="1"/>
      <w:numFmt w:val="bullet"/>
      <w:lvlText w:val="•"/>
      <w:lvlJc w:val="left"/>
      <w:pPr>
        <w:tabs>
          <w:tab w:val="num" w:pos="2880"/>
        </w:tabs>
        <w:ind w:left="2880" w:hanging="360"/>
      </w:pPr>
      <w:rPr>
        <w:rFonts w:ascii="Arial" w:hAnsi="Arial" w:hint="default"/>
      </w:rPr>
    </w:lvl>
    <w:lvl w:ilvl="4" w:tplc="935CCF10" w:tentative="1">
      <w:start w:val="1"/>
      <w:numFmt w:val="bullet"/>
      <w:lvlText w:val="•"/>
      <w:lvlJc w:val="left"/>
      <w:pPr>
        <w:tabs>
          <w:tab w:val="num" w:pos="3600"/>
        </w:tabs>
        <w:ind w:left="3600" w:hanging="360"/>
      </w:pPr>
      <w:rPr>
        <w:rFonts w:ascii="Arial" w:hAnsi="Arial" w:hint="default"/>
      </w:rPr>
    </w:lvl>
    <w:lvl w:ilvl="5" w:tplc="1B12E626" w:tentative="1">
      <w:start w:val="1"/>
      <w:numFmt w:val="bullet"/>
      <w:lvlText w:val="•"/>
      <w:lvlJc w:val="left"/>
      <w:pPr>
        <w:tabs>
          <w:tab w:val="num" w:pos="4320"/>
        </w:tabs>
        <w:ind w:left="4320" w:hanging="360"/>
      </w:pPr>
      <w:rPr>
        <w:rFonts w:ascii="Arial" w:hAnsi="Arial" w:hint="default"/>
      </w:rPr>
    </w:lvl>
    <w:lvl w:ilvl="6" w:tplc="E4506948" w:tentative="1">
      <w:start w:val="1"/>
      <w:numFmt w:val="bullet"/>
      <w:lvlText w:val="•"/>
      <w:lvlJc w:val="left"/>
      <w:pPr>
        <w:tabs>
          <w:tab w:val="num" w:pos="5040"/>
        </w:tabs>
        <w:ind w:left="5040" w:hanging="360"/>
      </w:pPr>
      <w:rPr>
        <w:rFonts w:ascii="Arial" w:hAnsi="Arial" w:hint="default"/>
      </w:rPr>
    </w:lvl>
    <w:lvl w:ilvl="7" w:tplc="8654D32A" w:tentative="1">
      <w:start w:val="1"/>
      <w:numFmt w:val="bullet"/>
      <w:lvlText w:val="•"/>
      <w:lvlJc w:val="left"/>
      <w:pPr>
        <w:tabs>
          <w:tab w:val="num" w:pos="5760"/>
        </w:tabs>
        <w:ind w:left="5760" w:hanging="360"/>
      </w:pPr>
      <w:rPr>
        <w:rFonts w:ascii="Arial" w:hAnsi="Arial" w:hint="default"/>
      </w:rPr>
    </w:lvl>
    <w:lvl w:ilvl="8" w:tplc="7EFAB4C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4C4F3A26"/>
    <w:multiLevelType w:val="multilevel"/>
    <w:tmpl w:val="4C4F3A26"/>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4" w15:restartNumberingAfterBreak="0">
    <w:nsid w:val="4CE07DB3"/>
    <w:multiLevelType w:val="hybridMultilevel"/>
    <w:tmpl w:val="61B60A7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4E45CA"/>
    <w:multiLevelType w:val="hybridMultilevel"/>
    <w:tmpl w:val="85D826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0051DE"/>
    <w:multiLevelType w:val="hybridMultilevel"/>
    <w:tmpl w:val="CF521978"/>
    <w:lvl w:ilvl="0" w:tplc="041D0001">
      <w:start w:val="1"/>
      <w:numFmt w:val="bullet"/>
      <w:lvlText w:val=""/>
      <w:lvlJc w:val="left"/>
      <w:pPr>
        <w:ind w:left="440" w:hanging="360"/>
      </w:pPr>
      <w:rPr>
        <w:rFonts w:ascii="Symbol" w:hAnsi="Symbol" w:hint="default"/>
      </w:rPr>
    </w:lvl>
    <w:lvl w:ilvl="1" w:tplc="041D0003" w:tentative="1">
      <w:start w:val="1"/>
      <w:numFmt w:val="bullet"/>
      <w:lvlText w:val="o"/>
      <w:lvlJc w:val="left"/>
      <w:pPr>
        <w:ind w:left="1160" w:hanging="360"/>
      </w:pPr>
      <w:rPr>
        <w:rFonts w:ascii="Courier New" w:hAnsi="Courier New" w:cs="Courier New" w:hint="default"/>
      </w:rPr>
    </w:lvl>
    <w:lvl w:ilvl="2" w:tplc="041D0005" w:tentative="1">
      <w:start w:val="1"/>
      <w:numFmt w:val="bullet"/>
      <w:lvlText w:val=""/>
      <w:lvlJc w:val="left"/>
      <w:pPr>
        <w:ind w:left="1880" w:hanging="360"/>
      </w:pPr>
      <w:rPr>
        <w:rFonts w:ascii="Wingdings" w:hAnsi="Wingdings" w:hint="default"/>
      </w:rPr>
    </w:lvl>
    <w:lvl w:ilvl="3" w:tplc="041D0001" w:tentative="1">
      <w:start w:val="1"/>
      <w:numFmt w:val="bullet"/>
      <w:lvlText w:val=""/>
      <w:lvlJc w:val="left"/>
      <w:pPr>
        <w:ind w:left="2600" w:hanging="360"/>
      </w:pPr>
      <w:rPr>
        <w:rFonts w:ascii="Symbol" w:hAnsi="Symbol" w:hint="default"/>
      </w:rPr>
    </w:lvl>
    <w:lvl w:ilvl="4" w:tplc="041D0003" w:tentative="1">
      <w:start w:val="1"/>
      <w:numFmt w:val="bullet"/>
      <w:lvlText w:val="o"/>
      <w:lvlJc w:val="left"/>
      <w:pPr>
        <w:ind w:left="3320" w:hanging="360"/>
      </w:pPr>
      <w:rPr>
        <w:rFonts w:ascii="Courier New" w:hAnsi="Courier New" w:cs="Courier New" w:hint="default"/>
      </w:rPr>
    </w:lvl>
    <w:lvl w:ilvl="5" w:tplc="041D0005" w:tentative="1">
      <w:start w:val="1"/>
      <w:numFmt w:val="bullet"/>
      <w:lvlText w:val=""/>
      <w:lvlJc w:val="left"/>
      <w:pPr>
        <w:ind w:left="4040" w:hanging="360"/>
      </w:pPr>
      <w:rPr>
        <w:rFonts w:ascii="Wingdings" w:hAnsi="Wingdings" w:hint="default"/>
      </w:rPr>
    </w:lvl>
    <w:lvl w:ilvl="6" w:tplc="041D0001" w:tentative="1">
      <w:start w:val="1"/>
      <w:numFmt w:val="bullet"/>
      <w:lvlText w:val=""/>
      <w:lvlJc w:val="left"/>
      <w:pPr>
        <w:ind w:left="4760" w:hanging="360"/>
      </w:pPr>
      <w:rPr>
        <w:rFonts w:ascii="Symbol" w:hAnsi="Symbol" w:hint="default"/>
      </w:rPr>
    </w:lvl>
    <w:lvl w:ilvl="7" w:tplc="041D0003" w:tentative="1">
      <w:start w:val="1"/>
      <w:numFmt w:val="bullet"/>
      <w:lvlText w:val="o"/>
      <w:lvlJc w:val="left"/>
      <w:pPr>
        <w:ind w:left="5480" w:hanging="360"/>
      </w:pPr>
      <w:rPr>
        <w:rFonts w:ascii="Courier New" w:hAnsi="Courier New" w:cs="Courier New" w:hint="default"/>
      </w:rPr>
    </w:lvl>
    <w:lvl w:ilvl="8" w:tplc="041D0005" w:tentative="1">
      <w:start w:val="1"/>
      <w:numFmt w:val="bullet"/>
      <w:lvlText w:val=""/>
      <w:lvlJc w:val="left"/>
      <w:pPr>
        <w:ind w:left="6200" w:hanging="360"/>
      </w:pPr>
      <w:rPr>
        <w:rFonts w:ascii="Wingdings" w:hAnsi="Wingdings" w:hint="default"/>
      </w:rPr>
    </w:lvl>
  </w:abstractNum>
  <w:abstractNum w:abstractNumId="27" w15:restartNumberingAfterBreak="0">
    <w:nsid w:val="57BB7C56"/>
    <w:multiLevelType w:val="hybridMultilevel"/>
    <w:tmpl w:val="676E62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3A7916"/>
    <w:multiLevelType w:val="multilevel"/>
    <w:tmpl w:val="3E967E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0642DFF"/>
    <w:multiLevelType w:val="hybridMultilevel"/>
    <w:tmpl w:val="AF0CF0DA"/>
    <w:lvl w:ilvl="0" w:tplc="942CE472">
      <w:start w:val="19"/>
      <w:numFmt w:val="bullet"/>
      <w:lvlText w:val="-"/>
      <w:lvlJc w:val="left"/>
      <w:pPr>
        <w:ind w:left="720" w:hanging="360"/>
      </w:pPr>
      <w:rPr>
        <w:rFonts w:ascii="Arial" w:eastAsia="Calibri"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64B41252"/>
    <w:multiLevelType w:val="hybridMultilevel"/>
    <w:tmpl w:val="016A80BA"/>
    <w:lvl w:ilvl="0" w:tplc="AE9630A2">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1" w15:restartNumberingAfterBreak="0">
    <w:nsid w:val="65525A30"/>
    <w:multiLevelType w:val="hybridMultilevel"/>
    <w:tmpl w:val="7AB4D7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5A23A5E"/>
    <w:multiLevelType w:val="hybridMultilevel"/>
    <w:tmpl w:val="D7DE1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742636"/>
    <w:multiLevelType w:val="hybridMultilevel"/>
    <w:tmpl w:val="2788DF5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6BC65656"/>
    <w:multiLevelType w:val="hybridMultilevel"/>
    <w:tmpl w:val="CAD6035C"/>
    <w:lvl w:ilvl="0" w:tplc="2F1C8CF2">
      <w:start w:val="1"/>
      <w:numFmt w:val="bullet"/>
      <w:lvlText w:val=""/>
      <w:lvlJc w:val="left"/>
      <w:pPr>
        <w:tabs>
          <w:tab w:val="num" w:pos="720"/>
        </w:tabs>
        <w:ind w:left="720" w:hanging="360"/>
      </w:pPr>
      <w:rPr>
        <w:rFonts w:ascii="Wingdings" w:hAnsi="Wingdings" w:hint="default"/>
      </w:rPr>
    </w:lvl>
    <w:lvl w:ilvl="1" w:tplc="B6849EE2" w:tentative="1">
      <w:start w:val="1"/>
      <w:numFmt w:val="bullet"/>
      <w:lvlText w:val=""/>
      <w:lvlJc w:val="left"/>
      <w:pPr>
        <w:tabs>
          <w:tab w:val="num" w:pos="1440"/>
        </w:tabs>
        <w:ind w:left="1440" w:hanging="360"/>
      </w:pPr>
      <w:rPr>
        <w:rFonts w:ascii="Wingdings" w:hAnsi="Wingdings" w:hint="default"/>
      </w:rPr>
    </w:lvl>
    <w:lvl w:ilvl="2" w:tplc="DDFA4A5E" w:tentative="1">
      <w:start w:val="1"/>
      <w:numFmt w:val="bullet"/>
      <w:lvlText w:val=""/>
      <w:lvlJc w:val="left"/>
      <w:pPr>
        <w:tabs>
          <w:tab w:val="num" w:pos="2160"/>
        </w:tabs>
        <w:ind w:left="2160" w:hanging="360"/>
      </w:pPr>
      <w:rPr>
        <w:rFonts w:ascii="Wingdings" w:hAnsi="Wingdings" w:hint="default"/>
      </w:rPr>
    </w:lvl>
    <w:lvl w:ilvl="3" w:tplc="73724DD4" w:tentative="1">
      <w:start w:val="1"/>
      <w:numFmt w:val="bullet"/>
      <w:lvlText w:val=""/>
      <w:lvlJc w:val="left"/>
      <w:pPr>
        <w:tabs>
          <w:tab w:val="num" w:pos="2880"/>
        </w:tabs>
        <w:ind w:left="2880" w:hanging="360"/>
      </w:pPr>
      <w:rPr>
        <w:rFonts w:ascii="Wingdings" w:hAnsi="Wingdings" w:hint="default"/>
      </w:rPr>
    </w:lvl>
    <w:lvl w:ilvl="4" w:tplc="25105072" w:tentative="1">
      <w:start w:val="1"/>
      <w:numFmt w:val="bullet"/>
      <w:lvlText w:val=""/>
      <w:lvlJc w:val="left"/>
      <w:pPr>
        <w:tabs>
          <w:tab w:val="num" w:pos="3600"/>
        </w:tabs>
        <w:ind w:left="3600" w:hanging="360"/>
      </w:pPr>
      <w:rPr>
        <w:rFonts w:ascii="Wingdings" w:hAnsi="Wingdings" w:hint="default"/>
      </w:rPr>
    </w:lvl>
    <w:lvl w:ilvl="5" w:tplc="A6EC44A4" w:tentative="1">
      <w:start w:val="1"/>
      <w:numFmt w:val="bullet"/>
      <w:lvlText w:val=""/>
      <w:lvlJc w:val="left"/>
      <w:pPr>
        <w:tabs>
          <w:tab w:val="num" w:pos="4320"/>
        </w:tabs>
        <w:ind w:left="4320" w:hanging="360"/>
      </w:pPr>
      <w:rPr>
        <w:rFonts w:ascii="Wingdings" w:hAnsi="Wingdings" w:hint="default"/>
      </w:rPr>
    </w:lvl>
    <w:lvl w:ilvl="6" w:tplc="D0C8419A" w:tentative="1">
      <w:start w:val="1"/>
      <w:numFmt w:val="bullet"/>
      <w:lvlText w:val=""/>
      <w:lvlJc w:val="left"/>
      <w:pPr>
        <w:tabs>
          <w:tab w:val="num" w:pos="5040"/>
        </w:tabs>
        <w:ind w:left="5040" w:hanging="360"/>
      </w:pPr>
      <w:rPr>
        <w:rFonts w:ascii="Wingdings" w:hAnsi="Wingdings" w:hint="default"/>
      </w:rPr>
    </w:lvl>
    <w:lvl w:ilvl="7" w:tplc="3452795E" w:tentative="1">
      <w:start w:val="1"/>
      <w:numFmt w:val="bullet"/>
      <w:lvlText w:val=""/>
      <w:lvlJc w:val="left"/>
      <w:pPr>
        <w:tabs>
          <w:tab w:val="num" w:pos="5760"/>
        </w:tabs>
        <w:ind w:left="5760" w:hanging="360"/>
      </w:pPr>
      <w:rPr>
        <w:rFonts w:ascii="Wingdings" w:hAnsi="Wingdings" w:hint="default"/>
      </w:rPr>
    </w:lvl>
    <w:lvl w:ilvl="8" w:tplc="7F6481D4"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E6156E0"/>
    <w:multiLevelType w:val="hybridMultilevel"/>
    <w:tmpl w:val="D2B8600A"/>
    <w:lvl w:ilvl="0" w:tplc="FE909A6E">
      <w:start w:val="2"/>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1A7E1E"/>
    <w:multiLevelType w:val="multilevel"/>
    <w:tmpl w:val="177A0C62"/>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39" w15:restartNumberingAfterBreak="0">
    <w:nsid w:val="725A4942"/>
    <w:multiLevelType w:val="hybridMultilevel"/>
    <w:tmpl w:val="7AB4D7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525676C"/>
    <w:multiLevelType w:val="hybridMultilevel"/>
    <w:tmpl w:val="C492A29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59E0611"/>
    <w:multiLevelType w:val="hybridMultilevel"/>
    <w:tmpl w:val="395254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9F436A"/>
    <w:multiLevelType w:val="hybridMultilevel"/>
    <w:tmpl w:val="A4E8F3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04147862">
    <w:abstractNumId w:val="5"/>
  </w:num>
  <w:num w:numId="2" w16cid:durableId="796340308">
    <w:abstractNumId w:val="35"/>
  </w:num>
  <w:num w:numId="3" w16cid:durableId="416832978">
    <w:abstractNumId w:val="17"/>
  </w:num>
  <w:num w:numId="4" w16cid:durableId="192349683">
    <w:abstractNumId w:val="10"/>
  </w:num>
  <w:num w:numId="5" w16cid:durableId="714500681">
    <w:abstractNumId w:val="14"/>
  </w:num>
  <w:num w:numId="6" w16cid:durableId="1185443439">
    <w:abstractNumId w:val="25"/>
  </w:num>
  <w:num w:numId="7" w16cid:durableId="441339189">
    <w:abstractNumId w:val="30"/>
  </w:num>
  <w:num w:numId="8" w16cid:durableId="1943341621">
    <w:abstractNumId w:val="20"/>
  </w:num>
  <w:num w:numId="9" w16cid:durableId="1500383559">
    <w:abstractNumId w:val="15"/>
  </w:num>
  <w:num w:numId="10" w16cid:durableId="850099481">
    <w:abstractNumId w:val="13"/>
  </w:num>
  <w:num w:numId="11" w16cid:durableId="183981254">
    <w:abstractNumId w:val="38"/>
  </w:num>
  <w:num w:numId="12" w16cid:durableId="812601277">
    <w:abstractNumId w:val="22"/>
  </w:num>
  <w:num w:numId="13" w16cid:durableId="1901792329">
    <w:abstractNumId w:val="37"/>
  </w:num>
  <w:num w:numId="14" w16cid:durableId="1826822705">
    <w:abstractNumId w:val="29"/>
  </w:num>
  <w:num w:numId="15" w16cid:durableId="1265382868">
    <w:abstractNumId w:val="21"/>
  </w:num>
  <w:num w:numId="16" w16cid:durableId="607740263">
    <w:abstractNumId w:val="28"/>
  </w:num>
  <w:num w:numId="17" w16cid:durableId="1731229642">
    <w:abstractNumId w:val="11"/>
  </w:num>
  <w:num w:numId="18" w16cid:durableId="550118923">
    <w:abstractNumId w:val="26"/>
  </w:num>
  <w:num w:numId="19" w16cid:durableId="989166059">
    <w:abstractNumId w:val="9"/>
  </w:num>
  <w:num w:numId="20" w16cid:durableId="376321289">
    <w:abstractNumId w:val="27"/>
  </w:num>
  <w:num w:numId="21" w16cid:durableId="612830698">
    <w:abstractNumId w:val="4"/>
  </w:num>
  <w:num w:numId="22" w16cid:durableId="880870303">
    <w:abstractNumId w:val="32"/>
  </w:num>
  <w:num w:numId="23" w16cid:durableId="365377631">
    <w:abstractNumId w:val="18"/>
  </w:num>
  <w:num w:numId="24" w16cid:durableId="1418015533">
    <w:abstractNumId w:val="0"/>
  </w:num>
  <w:num w:numId="25" w16cid:durableId="174003064">
    <w:abstractNumId w:val="7"/>
  </w:num>
  <w:num w:numId="26" w16cid:durableId="1606382563">
    <w:abstractNumId w:val="23"/>
  </w:num>
  <w:num w:numId="27" w16cid:durableId="632448616">
    <w:abstractNumId w:val="6"/>
  </w:num>
  <w:num w:numId="28" w16cid:durableId="185532714">
    <w:abstractNumId w:val="41"/>
  </w:num>
  <w:num w:numId="29" w16cid:durableId="1161778318">
    <w:abstractNumId w:val="33"/>
  </w:num>
  <w:num w:numId="30" w16cid:durableId="1989898728">
    <w:abstractNumId w:val="3"/>
  </w:num>
  <w:num w:numId="31" w16cid:durableId="536814730">
    <w:abstractNumId w:val="34"/>
  </w:num>
  <w:num w:numId="32" w16cid:durableId="632641580">
    <w:abstractNumId w:val="1"/>
  </w:num>
  <w:num w:numId="33" w16cid:durableId="996691851">
    <w:abstractNumId w:val="19"/>
  </w:num>
  <w:num w:numId="34" w16cid:durableId="1240402603">
    <w:abstractNumId w:val="42"/>
  </w:num>
  <w:num w:numId="35" w16cid:durableId="1030258686">
    <w:abstractNumId w:val="36"/>
  </w:num>
  <w:num w:numId="36" w16cid:durableId="368263772">
    <w:abstractNumId w:val="12"/>
  </w:num>
  <w:num w:numId="37" w16cid:durableId="1157110321">
    <w:abstractNumId w:val="40"/>
  </w:num>
  <w:num w:numId="38" w16cid:durableId="726149297">
    <w:abstractNumId w:val="2"/>
  </w:num>
  <w:num w:numId="39" w16cid:durableId="1486973285">
    <w:abstractNumId w:val="31"/>
  </w:num>
  <w:num w:numId="40" w16cid:durableId="1693066358">
    <w:abstractNumId w:val="39"/>
  </w:num>
  <w:num w:numId="41" w16cid:durableId="838079560">
    <w:abstractNumId w:val="24"/>
  </w:num>
  <w:num w:numId="42" w16cid:durableId="1873301809">
    <w:abstractNumId w:val="8"/>
  </w:num>
  <w:num w:numId="43" w16cid:durableId="197004139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tzQ0MjWzNDMwMLG0MLdU0lEKTi0uzszPAykwqgUAsqhxxiwAAAA="/>
  </w:docVars>
  <w:rsids>
    <w:rsidRoot w:val="007C29B9"/>
    <w:rsid w:val="00000687"/>
    <w:rsid w:val="000029F6"/>
    <w:rsid w:val="00004E3C"/>
    <w:rsid w:val="00005611"/>
    <w:rsid w:val="0000566D"/>
    <w:rsid w:val="00006A58"/>
    <w:rsid w:val="00010B20"/>
    <w:rsid w:val="00011D01"/>
    <w:rsid w:val="00011E73"/>
    <w:rsid w:val="00012975"/>
    <w:rsid w:val="000136C1"/>
    <w:rsid w:val="00014207"/>
    <w:rsid w:val="00015906"/>
    <w:rsid w:val="00015C02"/>
    <w:rsid w:val="00016436"/>
    <w:rsid w:val="000172EC"/>
    <w:rsid w:val="000203F1"/>
    <w:rsid w:val="00020A14"/>
    <w:rsid w:val="00021677"/>
    <w:rsid w:val="00021A72"/>
    <w:rsid w:val="00021BD3"/>
    <w:rsid w:val="00021FCF"/>
    <w:rsid w:val="000227F2"/>
    <w:rsid w:val="00023D1D"/>
    <w:rsid w:val="00025A8B"/>
    <w:rsid w:val="00025B6B"/>
    <w:rsid w:val="00026BA8"/>
    <w:rsid w:val="00026CCC"/>
    <w:rsid w:val="00026E46"/>
    <w:rsid w:val="00033927"/>
    <w:rsid w:val="00033DB2"/>
    <w:rsid w:val="0003435A"/>
    <w:rsid w:val="00034C89"/>
    <w:rsid w:val="00034DB4"/>
    <w:rsid w:val="0003548A"/>
    <w:rsid w:val="0003579F"/>
    <w:rsid w:val="00036B51"/>
    <w:rsid w:val="00040A18"/>
    <w:rsid w:val="00040E10"/>
    <w:rsid w:val="00040F1F"/>
    <w:rsid w:val="00041D08"/>
    <w:rsid w:val="000437A6"/>
    <w:rsid w:val="00045C1E"/>
    <w:rsid w:val="00046E66"/>
    <w:rsid w:val="00047804"/>
    <w:rsid w:val="00053C56"/>
    <w:rsid w:val="000553B6"/>
    <w:rsid w:val="0005602D"/>
    <w:rsid w:val="00056504"/>
    <w:rsid w:val="00060D74"/>
    <w:rsid w:val="00061519"/>
    <w:rsid w:val="0006272B"/>
    <w:rsid w:val="000628BA"/>
    <w:rsid w:val="00062925"/>
    <w:rsid w:val="00062949"/>
    <w:rsid w:val="00066114"/>
    <w:rsid w:val="000663DA"/>
    <w:rsid w:val="00066E43"/>
    <w:rsid w:val="0006796E"/>
    <w:rsid w:val="00067CF5"/>
    <w:rsid w:val="000725C8"/>
    <w:rsid w:val="00073786"/>
    <w:rsid w:val="000753FA"/>
    <w:rsid w:val="000755F2"/>
    <w:rsid w:val="00075B9D"/>
    <w:rsid w:val="00075F76"/>
    <w:rsid w:val="0007603D"/>
    <w:rsid w:val="0007797C"/>
    <w:rsid w:val="00077D45"/>
    <w:rsid w:val="00077F34"/>
    <w:rsid w:val="0008235E"/>
    <w:rsid w:val="00082948"/>
    <w:rsid w:val="000834EB"/>
    <w:rsid w:val="000836B3"/>
    <w:rsid w:val="00084E9E"/>
    <w:rsid w:val="00086161"/>
    <w:rsid w:val="000874BA"/>
    <w:rsid w:val="000910C3"/>
    <w:rsid w:val="00091AE4"/>
    <w:rsid w:val="00093081"/>
    <w:rsid w:val="000944FC"/>
    <w:rsid w:val="0009478D"/>
    <w:rsid w:val="000947DD"/>
    <w:rsid w:val="00096828"/>
    <w:rsid w:val="00096F82"/>
    <w:rsid w:val="000A05BE"/>
    <w:rsid w:val="000A0971"/>
    <w:rsid w:val="000A0E16"/>
    <w:rsid w:val="000A0F6F"/>
    <w:rsid w:val="000A1922"/>
    <w:rsid w:val="000A2C3D"/>
    <w:rsid w:val="000A3B38"/>
    <w:rsid w:val="000A49BB"/>
    <w:rsid w:val="000A6EFB"/>
    <w:rsid w:val="000B0881"/>
    <w:rsid w:val="000B24B6"/>
    <w:rsid w:val="000B2583"/>
    <w:rsid w:val="000B33C3"/>
    <w:rsid w:val="000B5404"/>
    <w:rsid w:val="000C25B8"/>
    <w:rsid w:val="000C4E7F"/>
    <w:rsid w:val="000C6A92"/>
    <w:rsid w:val="000C7EF4"/>
    <w:rsid w:val="000D058A"/>
    <w:rsid w:val="000D31B4"/>
    <w:rsid w:val="000D4BA2"/>
    <w:rsid w:val="000D52F9"/>
    <w:rsid w:val="000D6911"/>
    <w:rsid w:val="000D7983"/>
    <w:rsid w:val="000E1018"/>
    <w:rsid w:val="000E4475"/>
    <w:rsid w:val="000E486E"/>
    <w:rsid w:val="000E606E"/>
    <w:rsid w:val="000E78C1"/>
    <w:rsid w:val="000F09C7"/>
    <w:rsid w:val="000F13AA"/>
    <w:rsid w:val="000F1998"/>
    <w:rsid w:val="000F1F05"/>
    <w:rsid w:val="000F2444"/>
    <w:rsid w:val="000F30BD"/>
    <w:rsid w:val="000F3D33"/>
    <w:rsid w:val="000F698C"/>
    <w:rsid w:val="000F7F62"/>
    <w:rsid w:val="00100CE8"/>
    <w:rsid w:val="001015B1"/>
    <w:rsid w:val="00102DD5"/>
    <w:rsid w:val="001032B9"/>
    <w:rsid w:val="001038BC"/>
    <w:rsid w:val="00104DEC"/>
    <w:rsid w:val="0010500A"/>
    <w:rsid w:val="001067ED"/>
    <w:rsid w:val="00106C13"/>
    <w:rsid w:val="0010779C"/>
    <w:rsid w:val="00107A3E"/>
    <w:rsid w:val="00110A43"/>
    <w:rsid w:val="001119A8"/>
    <w:rsid w:val="00112529"/>
    <w:rsid w:val="001161A3"/>
    <w:rsid w:val="00116339"/>
    <w:rsid w:val="00116B7C"/>
    <w:rsid w:val="00117033"/>
    <w:rsid w:val="00117D99"/>
    <w:rsid w:val="0012011A"/>
    <w:rsid w:val="00120465"/>
    <w:rsid w:val="00120DE4"/>
    <w:rsid w:val="001220E1"/>
    <w:rsid w:val="00122447"/>
    <w:rsid w:val="00122B9A"/>
    <w:rsid w:val="00124BD9"/>
    <w:rsid w:val="00124E31"/>
    <w:rsid w:val="00125A8E"/>
    <w:rsid w:val="00125E3B"/>
    <w:rsid w:val="001262BF"/>
    <w:rsid w:val="0012650A"/>
    <w:rsid w:val="001265FE"/>
    <w:rsid w:val="001308A6"/>
    <w:rsid w:val="00131153"/>
    <w:rsid w:val="001317E7"/>
    <w:rsid w:val="00131EC0"/>
    <w:rsid w:val="00132DF7"/>
    <w:rsid w:val="001338EF"/>
    <w:rsid w:val="00133D72"/>
    <w:rsid w:val="00133E02"/>
    <w:rsid w:val="001342E2"/>
    <w:rsid w:val="00134E6F"/>
    <w:rsid w:val="001354B4"/>
    <w:rsid w:val="00141322"/>
    <w:rsid w:val="00141AB1"/>
    <w:rsid w:val="0014243D"/>
    <w:rsid w:val="001424CD"/>
    <w:rsid w:val="00142917"/>
    <w:rsid w:val="00142A5D"/>
    <w:rsid w:val="00143413"/>
    <w:rsid w:val="00144098"/>
    <w:rsid w:val="0014455E"/>
    <w:rsid w:val="00145291"/>
    <w:rsid w:val="00145587"/>
    <w:rsid w:val="00146060"/>
    <w:rsid w:val="001466D7"/>
    <w:rsid w:val="001509BA"/>
    <w:rsid w:val="001517A2"/>
    <w:rsid w:val="0015235E"/>
    <w:rsid w:val="00153941"/>
    <w:rsid w:val="00153C07"/>
    <w:rsid w:val="00153D8F"/>
    <w:rsid w:val="00155258"/>
    <w:rsid w:val="001613F0"/>
    <w:rsid w:val="001634A2"/>
    <w:rsid w:val="00164E67"/>
    <w:rsid w:val="00165B7A"/>
    <w:rsid w:val="001676DA"/>
    <w:rsid w:val="001679BF"/>
    <w:rsid w:val="00167B1C"/>
    <w:rsid w:val="001709F9"/>
    <w:rsid w:val="001719BE"/>
    <w:rsid w:val="001723AF"/>
    <w:rsid w:val="00172CAA"/>
    <w:rsid w:val="001731AE"/>
    <w:rsid w:val="001758CC"/>
    <w:rsid w:val="001761BB"/>
    <w:rsid w:val="0017632D"/>
    <w:rsid w:val="00177298"/>
    <w:rsid w:val="00180018"/>
    <w:rsid w:val="0018088A"/>
    <w:rsid w:val="0018099B"/>
    <w:rsid w:val="0018267C"/>
    <w:rsid w:val="00182EF5"/>
    <w:rsid w:val="00182F58"/>
    <w:rsid w:val="00185C87"/>
    <w:rsid w:val="00186EA7"/>
    <w:rsid w:val="00187D74"/>
    <w:rsid w:val="0019023F"/>
    <w:rsid w:val="00192FCC"/>
    <w:rsid w:val="001933BA"/>
    <w:rsid w:val="001946E6"/>
    <w:rsid w:val="001953BD"/>
    <w:rsid w:val="001953F5"/>
    <w:rsid w:val="0019661D"/>
    <w:rsid w:val="001975A7"/>
    <w:rsid w:val="00197D2B"/>
    <w:rsid w:val="001A1D8B"/>
    <w:rsid w:val="001A2AEF"/>
    <w:rsid w:val="001A2FE0"/>
    <w:rsid w:val="001A49AE"/>
    <w:rsid w:val="001A7857"/>
    <w:rsid w:val="001A7BF4"/>
    <w:rsid w:val="001B043B"/>
    <w:rsid w:val="001B1CE3"/>
    <w:rsid w:val="001B2489"/>
    <w:rsid w:val="001B2925"/>
    <w:rsid w:val="001B2BD3"/>
    <w:rsid w:val="001B2E0C"/>
    <w:rsid w:val="001B2E58"/>
    <w:rsid w:val="001B440C"/>
    <w:rsid w:val="001B45BA"/>
    <w:rsid w:val="001B4F6E"/>
    <w:rsid w:val="001B5BFB"/>
    <w:rsid w:val="001B6FFF"/>
    <w:rsid w:val="001C16E3"/>
    <w:rsid w:val="001C2455"/>
    <w:rsid w:val="001C2D6D"/>
    <w:rsid w:val="001C3005"/>
    <w:rsid w:val="001C4436"/>
    <w:rsid w:val="001D07E0"/>
    <w:rsid w:val="001D0F96"/>
    <w:rsid w:val="001D1390"/>
    <w:rsid w:val="001D1BC1"/>
    <w:rsid w:val="001D5188"/>
    <w:rsid w:val="001D7699"/>
    <w:rsid w:val="001E0403"/>
    <w:rsid w:val="001E0442"/>
    <w:rsid w:val="001E0696"/>
    <w:rsid w:val="001E09B1"/>
    <w:rsid w:val="001E100B"/>
    <w:rsid w:val="001E109C"/>
    <w:rsid w:val="001E1E39"/>
    <w:rsid w:val="001E21A9"/>
    <w:rsid w:val="001E2A6B"/>
    <w:rsid w:val="001E2A78"/>
    <w:rsid w:val="001E32F2"/>
    <w:rsid w:val="001E33DB"/>
    <w:rsid w:val="001E50D8"/>
    <w:rsid w:val="001F0013"/>
    <w:rsid w:val="001F08F6"/>
    <w:rsid w:val="001F12D4"/>
    <w:rsid w:val="001F4417"/>
    <w:rsid w:val="001F4F92"/>
    <w:rsid w:val="001F59B9"/>
    <w:rsid w:val="001F5BB9"/>
    <w:rsid w:val="001F6208"/>
    <w:rsid w:val="001F7256"/>
    <w:rsid w:val="001F7DB0"/>
    <w:rsid w:val="00200D9C"/>
    <w:rsid w:val="00202A5F"/>
    <w:rsid w:val="002035D0"/>
    <w:rsid w:val="002036D2"/>
    <w:rsid w:val="0020437D"/>
    <w:rsid w:val="002046C3"/>
    <w:rsid w:val="002048DB"/>
    <w:rsid w:val="0020597F"/>
    <w:rsid w:val="0020675D"/>
    <w:rsid w:val="00206B35"/>
    <w:rsid w:val="00207039"/>
    <w:rsid w:val="00210D97"/>
    <w:rsid w:val="0021338E"/>
    <w:rsid w:val="00213590"/>
    <w:rsid w:val="002136EE"/>
    <w:rsid w:val="00213CFA"/>
    <w:rsid w:val="002153DC"/>
    <w:rsid w:val="00215F4A"/>
    <w:rsid w:val="0021608F"/>
    <w:rsid w:val="002170CC"/>
    <w:rsid w:val="00217392"/>
    <w:rsid w:val="0021750F"/>
    <w:rsid w:val="00220691"/>
    <w:rsid w:val="00220858"/>
    <w:rsid w:val="00221533"/>
    <w:rsid w:val="00221757"/>
    <w:rsid w:val="00222156"/>
    <w:rsid w:val="00222E32"/>
    <w:rsid w:val="0022302A"/>
    <w:rsid w:val="00223631"/>
    <w:rsid w:val="002255E3"/>
    <w:rsid w:val="00225778"/>
    <w:rsid w:val="00225B1E"/>
    <w:rsid w:val="00225F87"/>
    <w:rsid w:val="002264AE"/>
    <w:rsid w:val="002264E6"/>
    <w:rsid w:val="002332CA"/>
    <w:rsid w:val="00234EEE"/>
    <w:rsid w:val="0023616C"/>
    <w:rsid w:val="00240CFB"/>
    <w:rsid w:val="00242615"/>
    <w:rsid w:val="002432C1"/>
    <w:rsid w:val="002434FA"/>
    <w:rsid w:val="00244053"/>
    <w:rsid w:val="00244AD4"/>
    <w:rsid w:val="0024534A"/>
    <w:rsid w:val="00245B6F"/>
    <w:rsid w:val="00245DEB"/>
    <w:rsid w:val="00246B82"/>
    <w:rsid w:val="00247821"/>
    <w:rsid w:val="0025001C"/>
    <w:rsid w:val="00250E7E"/>
    <w:rsid w:val="0025360D"/>
    <w:rsid w:val="00253FC5"/>
    <w:rsid w:val="00254475"/>
    <w:rsid w:val="00254EFE"/>
    <w:rsid w:val="002570CE"/>
    <w:rsid w:val="00257CF1"/>
    <w:rsid w:val="0026311A"/>
    <w:rsid w:val="00263A96"/>
    <w:rsid w:val="002645E9"/>
    <w:rsid w:val="00265ED6"/>
    <w:rsid w:val="0026677C"/>
    <w:rsid w:val="002678C8"/>
    <w:rsid w:val="00270547"/>
    <w:rsid w:val="002707AB"/>
    <w:rsid w:val="002720E9"/>
    <w:rsid w:val="00274605"/>
    <w:rsid w:val="00274853"/>
    <w:rsid w:val="00275A6C"/>
    <w:rsid w:val="00276AFE"/>
    <w:rsid w:val="002770BE"/>
    <w:rsid w:val="00277A19"/>
    <w:rsid w:val="0028025D"/>
    <w:rsid w:val="00280366"/>
    <w:rsid w:val="002809F1"/>
    <w:rsid w:val="002819F9"/>
    <w:rsid w:val="00281CFC"/>
    <w:rsid w:val="002822DB"/>
    <w:rsid w:val="00282753"/>
    <w:rsid w:val="0028391A"/>
    <w:rsid w:val="0028447F"/>
    <w:rsid w:val="0028551E"/>
    <w:rsid w:val="00286669"/>
    <w:rsid w:val="002867B9"/>
    <w:rsid w:val="002870D0"/>
    <w:rsid w:val="00287898"/>
    <w:rsid w:val="00291C9B"/>
    <w:rsid w:val="00292738"/>
    <w:rsid w:val="002966E2"/>
    <w:rsid w:val="002A06EA"/>
    <w:rsid w:val="002A09F0"/>
    <w:rsid w:val="002A29F3"/>
    <w:rsid w:val="002A2A72"/>
    <w:rsid w:val="002A36B8"/>
    <w:rsid w:val="002A3723"/>
    <w:rsid w:val="002A447C"/>
    <w:rsid w:val="002A5D33"/>
    <w:rsid w:val="002A6A36"/>
    <w:rsid w:val="002A6D89"/>
    <w:rsid w:val="002B0A09"/>
    <w:rsid w:val="002B0C59"/>
    <w:rsid w:val="002B347D"/>
    <w:rsid w:val="002B4334"/>
    <w:rsid w:val="002B4B00"/>
    <w:rsid w:val="002B4C1D"/>
    <w:rsid w:val="002B57DB"/>
    <w:rsid w:val="002B7D92"/>
    <w:rsid w:val="002C0D0B"/>
    <w:rsid w:val="002C2035"/>
    <w:rsid w:val="002C2B57"/>
    <w:rsid w:val="002C31EF"/>
    <w:rsid w:val="002C3321"/>
    <w:rsid w:val="002C40A5"/>
    <w:rsid w:val="002C4690"/>
    <w:rsid w:val="002C4DBD"/>
    <w:rsid w:val="002C75D7"/>
    <w:rsid w:val="002D0831"/>
    <w:rsid w:val="002D1245"/>
    <w:rsid w:val="002D2148"/>
    <w:rsid w:val="002D28FC"/>
    <w:rsid w:val="002D3E91"/>
    <w:rsid w:val="002D470C"/>
    <w:rsid w:val="002D5A65"/>
    <w:rsid w:val="002D6DC6"/>
    <w:rsid w:val="002D7EE0"/>
    <w:rsid w:val="002E0BB7"/>
    <w:rsid w:val="002E1122"/>
    <w:rsid w:val="002E1DAF"/>
    <w:rsid w:val="002E23BA"/>
    <w:rsid w:val="002E4457"/>
    <w:rsid w:val="002E6CE4"/>
    <w:rsid w:val="002E6E61"/>
    <w:rsid w:val="002E74DD"/>
    <w:rsid w:val="002F0CA0"/>
    <w:rsid w:val="002F11D2"/>
    <w:rsid w:val="002F4481"/>
    <w:rsid w:val="002F64E9"/>
    <w:rsid w:val="002F6BBB"/>
    <w:rsid w:val="002F6DBE"/>
    <w:rsid w:val="00301363"/>
    <w:rsid w:val="00301E72"/>
    <w:rsid w:val="00305506"/>
    <w:rsid w:val="0030689D"/>
    <w:rsid w:val="003068DC"/>
    <w:rsid w:val="00306FC8"/>
    <w:rsid w:val="003074A5"/>
    <w:rsid w:val="00310C8C"/>
    <w:rsid w:val="00311596"/>
    <w:rsid w:val="00311C04"/>
    <w:rsid w:val="00311D18"/>
    <w:rsid w:val="00312C4E"/>
    <w:rsid w:val="00314AB7"/>
    <w:rsid w:val="0031504D"/>
    <w:rsid w:val="00320134"/>
    <w:rsid w:val="00322ADA"/>
    <w:rsid w:val="0032355E"/>
    <w:rsid w:val="003235A9"/>
    <w:rsid w:val="0032413C"/>
    <w:rsid w:val="00324383"/>
    <w:rsid w:val="0032494B"/>
    <w:rsid w:val="0032497B"/>
    <w:rsid w:val="0032552C"/>
    <w:rsid w:val="003255C4"/>
    <w:rsid w:val="003258E0"/>
    <w:rsid w:val="00326454"/>
    <w:rsid w:val="00326F91"/>
    <w:rsid w:val="00327222"/>
    <w:rsid w:val="003277FF"/>
    <w:rsid w:val="00331AA0"/>
    <w:rsid w:val="00332214"/>
    <w:rsid w:val="00332E91"/>
    <w:rsid w:val="003354D1"/>
    <w:rsid w:val="003354F5"/>
    <w:rsid w:val="003372FA"/>
    <w:rsid w:val="00337C3D"/>
    <w:rsid w:val="00343CB4"/>
    <w:rsid w:val="003450C2"/>
    <w:rsid w:val="00345405"/>
    <w:rsid w:val="003507EC"/>
    <w:rsid w:val="00350C6B"/>
    <w:rsid w:val="0035121B"/>
    <w:rsid w:val="00351A2D"/>
    <w:rsid w:val="00351BC6"/>
    <w:rsid w:val="00351C8A"/>
    <w:rsid w:val="00351E2F"/>
    <w:rsid w:val="00352300"/>
    <w:rsid w:val="003525D8"/>
    <w:rsid w:val="00352B20"/>
    <w:rsid w:val="00354C5D"/>
    <w:rsid w:val="00355766"/>
    <w:rsid w:val="00356016"/>
    <w:rsid w:val="00357008"/>
    <w:rsid w:val="00357649"/>
    <w:rsid w:val="00357D82"/>
    <w:rsid w:val="003604AF"/>
    <w:rsid w:val="00361B27"/>
    <w:rsid w:val="003631B4"/>
    <w:rsid w:val="003644CA"/>
    <w:rsid w:val="00365088"/>
    <w:rsid w:val="00365FD0"/>
    <w:rsid w:val="003679F3"/>
    <w:rsid w:val="00367E98"/>
    <w:rsid w:val="00370686"/>
    <w:rsid w:val="00370998"/>
    <w:rsid w:val="00370A72"/>
    <w:rsid w:val="00371F06"/>
    <w:rsid w:val="00372744"/>
    <w:rsid w:val="003732C2"/>
    <w:rsid w:val="00373408"/>
    <w:rsid w:val="0037542F"/>
    <w:rsid w:val="0037701C"/>
    <w:rsid w:val="00381290"/>
    <w:rsid w:val="00381D71"/>
    <w:rsid w:val="00382561"/>
    <w:rsid w:val="00384001"/>
    <w:rsid w:val="00384EAA"/>
    <w:rsid w:val="003858F7"/>
    <w:rsid w:val="00387727"/>
    <w:rsid w:val="0039003A"/>
    <w:rsid w:val="0039092D"/>
    <w:rsid w:val="00391DAA"/>
    <w:rsid w:val="003929D5"/>
    <w:rsid w:val="003949DD"/>
    <w:rsid w:val="003952BD"/>
    <w:rsid w:val="003954BC"/>
    <w:rsid w:val="00395666"/>
    <w:rsid w:val="00396208"/>
    <w:rsid w:val="00396DE0"/>
    <w:rsid w:val="00397485"/>
    <w:rsid w:val="0039753E"/>
    <w:rsid w:val="00397560"/>
    <w:rsid w:val="00397B52"/>
    <w:rsid w:val="003A016B"/>
    <w:rsid w:val="003A02A8"/>
    <w:rsid w:val="003A1957"/>
    <w:rsid w:val="003A1B46"/>
    <w:rsid w:val="003A1CDB"/>
    <w:rsid w:val="003A1E58"/>
    <w:rsid w:val="003A2CCF"/>
    <w:rsid w:val="003A3701"/>
    <w:rsid w:val="003A3D63"/>
    <w:rsid w:val="003A7B46"/>
    <w:rsid w:val="003B1416"/>
    <w:rsid w:val="003B16C7"/>
    <w:rsid w:val="003B1852"/>
    <w:rsid w:val="003B1882"/>
    <w:rsid w:val="003B1FD0"/>
    <w:rsid w:val="003B2074"/>
    <w:rsid w:val="003B336F"/>
    <w:rsid w:val="003B45CB"/>
    <w:rsid w:val="003B78D1"/>
    <w:rsid w:val="003C23A5"/>
    <w:rsid w:val="003C2AFC"/>
    <w:rsid w:val="003C3732"/>
    <w:rsid w:val="003C6584"/>
    <w:rsid w:val="003C70A2"/>
    <w:rsid w:val="003C77D0"/>
    <w:rsid w:val="003D045A"/>
    <w:rsid w:val="003D0E91"/>
    <w:rsid w:val="003D1BF1"/>
    <w:rsid w:val="003D24E0"/>
    <w:rsid w:val="003D3771"/>
    <w:rsid w:val="003D3E13"/>
    <w:rsid w:val="003D4037"/>
    <w:rsid w:val="003D56E6"/>
    <w:rsid w:val="003D5DE6"/>
    <w:rsid w:val="003E05F6"/>
    <w:rsid w:val="003E1401"/>
    <w:rsid w:val="003E21AD"/>
    <w:rsid w:val="003E37BD"/>
    <w:rsid w:val="003E44C2"/>
    <w:rsid w:val="003E4796"/>
    <w:rsid w:val="003E5193"/>
    <w:rsid w:val="003E5D8D"/>
    <w:rsid w:val="003F197F"/>
    <w:rsid w:val="003F1BE1"/>
    <w:rsid w:val="003F2D3B"/>
    <w:rsid w:val="003F328D"/>
    <w:rsid w:val="003F349F"/>
    <w:rsid w:val="003F35A7"/>
    <w:rsid w:val="003F3C67"/>
    <w:rsid w:val="003F3D20"/>
    <w:rsid w:val="003F4310"/>
    <w:rsid w:val="003F7116"/>
    <w:rsid w:val="004001F6"/>
    <w:rsid w:val="00403304"/>
    <w:rsid w:val="004034EB"/>
    <w:rsid w:val="00404E74"/>
    <w:rsid w:val="0040543B"/>
    <w:rsid w:val="004061CC"/>
    <w:rsid w:val="0040767A"/>
    <w:rsid w:val="00410A40"/>
    <w:rsid w:val="004120D6"/>
    <w:rsid w:val="004128CA"/>
    <w:rsid w:val="00412ACA"/>
    <w:rsid w:val="00413419"/>
    <w:rsid w:val="004135D4"/>
    <w:rsid w:val="004138C1"/>
    <w:rsid w:val="00416F5F"/>
    <w:rsid w:val="00420290"/>
    <w:rsid w:val="00420397"/>
    <w:rsid w:val="004204ED"/>
    <w:rsid w:val="00420A06"/>
    <w:rsid w:val="00424263"/>
    <w:rsid w:val="004242E9"/>
    <w:rsid w:val="0042560D"/>
    <w:rsid w:val="00425AC3"/>
    <w:rsid w:val="00426B8B"/>
    <w:rsid w:val="00426CB2"/>
    <w:rsid w:val="00427DEE"/>
    <w:rsid w:val="00435075"/>
    <w:rsid w:val="00435885"/>
    <w:rsid w:val="004365B6"/>
    <w:rsid w:val="00437215"/>
    <w:rsid w:val="0043796E"/>
    <w:rsid w:val="00441C9E"/>
    <w:rsid w:val="0044473E"/>
    <w:rsid w:val="004452A2"/>
    <w:rsid w:val="00445B25"/>
    <w:rsid w:val="00446C80"/>
    <w:rsid w:val="00447233"/>
    <w:rsid w:val="004506D3"/>
    <w:rsid w:val="00450FC4"/>
    <w:rsid w:val="00452055"/>
    <w:rsid w:val="0045303E"/>
    <w:rsid w:val="00455CE5"/>
    <w:rsid w:val="00461298"/>
    <w:rsid w:val="00463637"/>
    <w:rsid w:val="00463A23"/>
    <w:rsid w:val="00465A65"/>
    <w:rsid w:val="00465C37"/>
    <w:rsid w:val="004666DB"/>
    <w:rsid w:val="00470982"/>
    <w:rsid w:val="00470B02"/>
    <w:rsid w:val="00470E09"/>
    <w:rsid w:val="00473D63"/>
    <w:rsid w:val="00473F7E"/>
    <w:rsid w:val="0047645C"/>
    <w:rsid w:val="004767CE"/>
    <w:rsid w:val="00477275"/>
    <w:rsid w:val="00477975"/>
    <w:rsid w:val="00477E3E"/>
    <w:rsid w:val="00480EED"/>
    <w:rsid w:val="004815F9"/>
    <w:rsid w:val="004830D4"/>
    <w:rsid w:val="0048444E"/>
    <w:rsid w:val="00486B03"/>
    <w:rsid w:val="004904B1"/>
    <w:rsid w:val="00490FFD"/>
    <w:rsid w:val="004919B1"/>
    <w:rsid w:val="004929D2"/>
    <w:rsid w:val="004937EE"/>
    <w:rsid w:val="004938EA"/>
    <w:rsid w:val="0049471B"/>
    <w:rsid w:val="00495C4B"/>
    <w:rsid w:val="00495D52"/>
    <w:rsid w:val="00495DB1"/>
    <w:rsid w:val="004963C9"/>
    <w:rsid w:val="00496DC0"/>
    <w:rsid w:val="00497620"/>
    <w:rsid w:val="00497EC0"/>
    <w:rsid w:val="004A1155"/>
    <w:rsid w:val="004A122F"/>
    <w:rsid w:val="004A1BC8"/>
    <w:rsid w:val="004A204D"/>
    <w:rsid w:val="004A22B2"/>
    <w:rsid w:val="004A347A"/>
    <w:rsid w:val="004A3552"/>
    <w:rsid w:val="004A3CA6"/>
    <w:rsid w:val="004A4B0C"/>
    <w:rsid w:val="004A5AE0"/>
    <w:rsid w:val="004A60DC"/>
    <w:rsid w:val="004A64A5"/>
    <w:rsid w:val="004A68D9"/>
    <w:rsid w:val="004A779B"/>
    <w:rsid w:val="004B103B"/>
    <w:rsid w:val="004B1D51"/>
    <w:rsid w:val="004B35B8"/>
    <w:rsid w:val="004B4113"/>
    <w:rsid w:val="004B41D3"/>
    <w:rsid w:val="004B4D61"/>
    <w:rsid w:val="004B5468"/>
    <w:rsid w:val="004B5887"/>
    <w:rsid w:val="004B7D9D"/>
    <w:rsid w:val="004C1E90"/>
    <w:rsid w:val="004C32F5"/>
    <w:rsid w:val="004C3904"/>
    <w:rsid w:val="004C4074"/>
    <w:rsid w:val="004C41AB"/>
    <w:rsid w:val="004C4B71"/>
    <w:rsid w:val="004C5182"/>
    <w:rsid w:val="004C53F9"/>
    <w:rsid w:val="004C581E"/>
    <w:rsid w:val="004C640D"/>
    <w:rsid w:val="004C767F"/>
    <w:rsid w:val="004C7D0E"/>
    <w:rsid w:val="004D12F6"/>
    <w:rsid w:val="004D13BB"/>
    <w:rsid w:val="004D207D"/>
    <w:rsid w:val="004D44C8"/>
    <w:rsid w:val="004D458F"/>
    <w:rsid w:val="004D5139"/>
    <w:rsid w:val="004D5B65"/>
    <w:rsid w:val="004D6F63"/>
    <w:rsid w:val="004E051B"/>
    <w:rsid w:val="004E0C23"/>
    <w:rsid w:val="004E26AD"/>
    <w:rsid w:val="004E32B2"/>
    <w:rsid w:val="004E3C1D"/>
    <w:rsid w:val="004E5E36"/>
    <w:rsid w:val="004E7485"/>
    <w:rsid w:val="004E7E28"/>
    <w:rsid w:val="004F09B2"/>
    <w:rsid w:val="004F0B33"/>
    <w:rsid w:val="004F287B"/>
    <w:rsid w:val="004F29A0"/>
    <w:rsid w:val="004F4019"/>
    <w:rsid w:val="004F5C75"/>
    <w:rsid w:val="004F741D"/>
    <w:rsid w:val="004F7C77"/>
    <w:rsid w:val="00500F86"/>
    <w:rsid w:val="00501489"/>
    <w:rsid w:val="005015FD"/>
    <w:rsid w:val="00502A69"/>
    <w:rsid w:val="00503230"/>
    <w:rsid w:val="0050341B"/>
    <w:rsid w:val="00503EF3"/>
    <w:rsid w:val="0050436C"/>
    <w:rsid w:val="00507B8E"/>
    <w:rsid w:val="005105B8"/>
    <w:rsid w:val="00512627"/>
    <w:rsid w:val="00515981"/>
    <w:rsid w:val="005167E6"/>
    <w:rsid w:val="00516C52"/>
    <w:rsid w:val="005201C9"/>
    <w:rsid w:val="00520731"/>
    <w:rsid w:val="00521962"/>
    <w:rsid w:val="00523A94"/>
    <w:rsid w:val="00524D26"/>
    <w:rsid w:val="00525BF3"/>
    <w:rsid w:val="005276A2"/>
    <w:rsid w:val="00527A43"/>
    <w:rsid w:val="005300D6"/>
    <w:rsid w:val="00532232"/>
    <w:rsid w:val="00536A29"/>
    <w:rsid w:val="00536AE4"/>
    <w:rsid w:val="00536B79"/>
    <w:rsid w:val="00536D48"/>
    <w:rsid w:val="005371FD"/>
    <w:rsid w:val="005376B8"/>
    <w:rsid w:val="005400CF"/>
    <w:rsid w:val="005417E8"/>
    <w:rsid w:val="00541ED7"/>
    <w:rsid w:val="00542427"/>
    <w:rsid w:val="00542482"/>
    <w:rsid w:val="00543342"/>
    <w:rsid w:val="00544BA2"/>
    <w:rsid w:val="00544F94"/>
    <w:rsid w:val="00545D70"/>
    <w:rsid w:val="00546330"/>
    <w:rsid w:val="005503BD"/>
    <w:rsid w:val="00552A05"/>
    <w:rsid w:val="00553B27"/>
    <w:rsid w:val="00554011"/>
    <w:rsid w:val="005542D5"/>
    <w:rsid w:val="005552EE"/>
    <w:rsid w:val="005560CF"/>
    <w:rsid w:val="00556719"/>
    <w:rsid w:val="00557DE7"/>
    <w:rsid w:val="00560B5A"/>
    <w:rsid w:val="00560DC4"/>
    <w:rsid w:val="005617CE"/>
    <w:rsid w:val="00562039"/>
    <w:rsid w:val="00563417"/>
    <w:rsid w:val="005638E2"/>
    <w:rsid w:val="005662D1"/>
    <w:rsid w:val="00566772"/>
    <w:rsid w:val="0056776D"/>
    <w:rsid w:val="00572140"/>
    <w:rsid w:val="005723E5"/>
    <w:rsid w:val="00572862"/>
    <w:rsid w:val="00572F50"/>
    <w:rsid w:val="00573115"/>
    <w:rsid w:val="00574DFA"/>
    <w:rsid w:val="00574F2B"/>
    <w:rsid w:val="00576534"/>
    <w:rsid w:val="00576E98"/>
    <w:rsid w:val="00577F6C"/>
    <w:rsid w:val="00581433"/>
    <w:rsid w:val="00581BDD"/>
    <w:rsid w:val="005820E9"/>
    <w:rsid w:val="0058234F"/>
    <w:rsid w:val="005859BC"/>
    <w:rsid w:val="00585DF1"/>
    <w:rsid w:val="0058602C"/>
    <w:rsid w:val="0058661F"/>
    <w:rsid w:val="00586BF2"/>
    <w:rsid w:val="00587AFC"/>
    <w:rsid w:val="005911AA"/>
    <w:rsid w:val="005944B0"/>
    <w:rsid w:val="00594780"/>
    <w:rsid w:val="005947BF"/>
    <w:rsid w:val="005954F2"/>
    <w:rsid w:val="0059675C"/>
    <w:rsid w:val="00597C7C"/>
    <w:rsid w:val="00597FE0"/>
    <w:rsid w:val="005A107B"/>
    <w:rsid w:val="005A190F"/>
    <w:rsid w:val="005A291F"/>
    <w:rsid w:val="005A2F7D"/>
    <w:rsid w:val="005A52DF"/>
    <w:rsid w:val="005A5A1F"/>
    <w:rsid w:val="005A6077"/>
    <w:rsid w:val="005A6635"/>
    <w:rsid w:val="005A71E9"/>
    <w:rsid w:val="005A7987"/>
    <w:rsid w:val="005A7E2F"/>
    <w:rsid w:val="005B0433"/>
    <w:rsid w:val="005B0DFE"/>
    <w:rsid w:val="005B1E05"/>
    <w:rsid w:val="005B270A"/>
    <w:rsid w:val="005B4332"/>
    <w:rsid w:val="005B434D"/>
    <w:rsid w:val="005B75D9"/>
    <w:rsid w:val="005C1938"/>
    <w:rsid w:val="005C222E"/>
    <w:rsid w:val="005C2B89"/>
    <w:rsid w:val="005C2EC2"/>
    <w:rsid w:val="005C2FAE"/>
    <w:rsid w:val="005C45D7"/>
    <w:rsid w:val="005C4D57"/>
    <w:rsid w:val="005C5BCA"/>
    <w:rsid w:val="005C5EF4"/>
    <w:rsid w:val="005C6911"/>
    <w:rsid w:val="005C713C"/>
    <w:rsid w:val="005C79EE"/>
    <w:rsid w:val="005C7ADD"/>
    <w:rsid w:val="005D0BD6"/>
    <w:rsid w:val="005D2AD6"/>
    <w:rsid w:val="005D664D"/>
    <w:rsid w:val="005D7EC4"/>
    <w:rsid w:val="005E4508"/>
    <w:rsid w:val="005E4646"/>
    <w:rsid w:val="005E5E14"/>
    <w:rsid w:val="005E6024"/>
    <w:rsid w:val="005E6F02"/>
    <w:rsid w:val="005E727D"/>
    <w:rsid w:val="005E7844"/>
    <w:rsid w:val="005E7F6C"/>
    <w:rsid w:val="005F0ACC"/>
    <w:rsid w:val="005F44C8"/>
    <w:rsid w:val="005F4D05"/>
    <w:rsid w:val="005F52E2"/>
    <w:rsid w:val="005F649F"/>
    <w:rsid w:val="005F7035"/>
    <w:rsid w:val="005F76C1"/>
    <w:rsid w:val="005F7EE5"/>
    <w:rsid w:val="00600529"/>
    <w:rsid w:val="00600A3F"/>
    <w:rsid w:val="006015D2"/>
    <w:rsid w:val="0060197D"/>
    <w:rsid w:val="00602365"/>
    <w:rsid w:val="0060345F"/>
    <w:rsid w:val="00603821"/>
    <w:rsid w:val="006042D8"/>
    <w:rsid w:val="00606A10"/>
    <w:rsid w:val="00606EB2"/>
    <w:rsid w:val="0061008A"/>
    <w:rsid w:val="00610A97"/>
    <w:rsid w:val="00611650"/>
    <w:rsid w:val="00615547"/>
    <w:rsid w:val="006158B0"/>
    <w:rsid w:val="006178D6"/>
    <w:rsid w:val="00617F07"/>
    <w:rsid w:val="006210E7"/>
    <w:rsid w:val="006219EA"/>
    <w:rsid w:val="006318D6"/>
    <w:rsid w:val="00631BC3"/>
    <w:rsid w:val="00631C1B"/>
    <w:rsid w:val="00632010"/>
    <w:rsid w:val="0063286E"/>
    <w:rsid w:val="00633CB3"/>
    <w:rsid w:val="0063450C"/>
    <w:rsid w:val="00635910"/>
    <w:rsid w:val="006360E1"/>
    <w:rsid w:val="006363DC"/>
    <w:rsid w:val="00636674"/>
    <w:rsid w:val="00637C36"/>
    <w:rsid w:val="00642872"/>
    <w:rsid w:val="0064530A"/>
    <w:rsid w:val="00645656"/>
    <w:rsid w:val="006459D6"/>
    <w:rsid w:val="00646405"/>
    <w:rsid w:val="00647D0F"/>
    <w:rsid w:val="0065006D"/>
    <w:rsid w:val="00651B66"/>
    <w:rsid w:val="00654937"/>
    <w:rsid w:val="006550F2"/>
    <w:rsid w:val="006561CB"/>
    <w:rsid w:val="006608AB"/>
    <w:rsid w:val="00660C92"/>
    <w:rsid w:val="006614A7"/>
    <w:rsid w:val="00661AEE"/>
    <w:rsid w:val="00661CFF"/>
    <w:rsid w:val="00662321"/>
    <w:rsid w:val="006624AF"/>
    <w:rsid w:val="0066261C"/>
    <w:rsid w:val="00662946"/>
    <w:rsid w:val="006629CC"/>
    <w:rsid w:val="00666BA1"/>
    <w:rsid w:val="00666EA0"/>
    <w:rsid w:val="006702F4"/>
    <w:rsid w:val="006717E2"/>
    <w:rsid w:val="00671962"/>
    <w:rsid w:val="00672B99"/>
    <w:rsid w:val="0067420B"/>
    <w:rsid w:val="006751C1"/>
    <w:rsid w:val="00675ECD"/>
    <w:rsid w:val="00676700"/>
    <w:rsid w:val="00676F06"/>
    <w:rsid w:val="006802E0"/>
    <w:rsid w:val="00680A3F"/>
    <w:rsid w:val="006814F6"/>
    <w:rsid w:val="00681EA7"/>
    <w:rsid w:val="006823BF"/>
    <w:rsid w:val="006832A2"/>
    <w:rsid w:val="00683F89"/>
    <w:rsid w:val="00684DE3"/>
    <w:rsid w:val="006868B6"/>
    <w:rsid w:val="00691859"/>
    <w:rsid w:val="00691C74"/>
    <w:rsid w:val="00692BAC"/>
    <w:rsid w:val="00692FE3"/>
    <w:rsid w:val="00693E10"/>
    <w:rsid w:val="0069404C"/>
    <w:rsid w:val="006954B5"/>
    <w:rsid w:val="006955C0"/>
    <w:rsid w:val="00696255"/>
    <w:rsid w:val="00696755"/>
    <w:rsid w:val="006970DA"/>
    <w:rsid w:val="0069766B"/>
    <w:rsid w:val="006A0148"/>
    <w:rsid w:val="006A030B"/>
    <w:rsid w:val="006A1AE7"/>
    <w:rsid w:val="006A27F9"/>
    <w:rsid w:val="006A2B87"/>
    <w:rsid w:val="006A3523"/>
    <w:rsid w:val="006A7BB2"/>
    <w:rsid w:val="006A7D12"/>
    <w:rsid w:val="006A7E01"/>
    <w:rsid w:val="006B29E9"/>
    <w:rsid w:val="006B2AEA"/>
    <w:rsid w:val="006B2D49"/>
    <w:rsid w:val="006B32EF"/>
    <w:rsid w:val="006B446E"/>
    <w:rsid w:val="006B5544"/>
    <w:rsid w:val="006B59B4"/>
    <w:rsid w:val="006B5AB4"/>
    <w:rsid w:val="006B61F2"/>
    <w:rsid w:val="006B6A02"/>
    <w:rsid w:val="006B6AE5"/>
    <w:rsid w:val="006B6AFD"/>
    <w:rsid w:val="006B6D3A"/>
    <w:rsid w:val="006C1F07"/>
    <w:rsid w:val="006C254B"/>
    <w:rsid w:val="006C2AC3"/>
    <w:rsid w:val="006C45A8"/>
    <w:rsid w:val="006C5A95"/>
    <w:rsid w:val="006C7015"/>
    <w:rsid w:val="006D0032"/>
    <w:rsid w:val="006D0230"/>
    <w:rsid w:val="006D02D3"/>
    <w:rsid w:val="006D0FEE"/>
    <w:rsid w:val="006D1061"/>
    <w:rsid w:val="006D19E6"/>
    <w:rsid w:val="006D29C4"/>
    <w:rsid w:val="006D3FA5"/>
    <w:rsid w:val="006D44E2"/>
    <w:rsid w:val="006D4BCE"/>
    <w:rsid w:val="006E0DE2"/>
    <w:rsid w:val="006E1970"/>
    <w:rsid w:val="006E1981"/>
    <w:rsid w:val="006E1A97"/>
    <w:rsid w:val="006E1DA8"/>
    <w:rsid w:val="006E1E52"/>
    <w:rsid w:val="006E4BB1"/>
    <w:rsid w:val="006E5801"/>
    <w:rsid w:val="006E5CEE"/>
    <w:rsid w:val="006E61D4"/>
    <w:rsid w:val="006E66C0"/>
    <w:rsid w:val="006E7037"/>
    <w:rsid w:val="006E7949"/>
    <w:rsid w:val="006F234B"/>
    <w:rsid w:val="006F24A5"/>
    <w:rsid w:val="006F484F"/>
    <w:rsid w:val="006F4A1A"/>
    <w:rsid w:val="006F5594"/>
    <w:rsid w:val="006F7BE4"/>
    <w:rsid w:val="006F7F80"/>
    <w:rsid w:val="007006A2"/>
    <w:rsid w:val="00703D71"/>
    <w:rsid w:val="00704980"/>
    <w:rsid w:val="00705D1B"/>
    <w:rsid w:val="00706684"/>
    <w:rsid w:val="007069B9"/>
    <w:rsid w:val="00707F71"/>
    <w:rsid w:val="007104AF"/>
    <w:rsid w:val="00710A7D"/>
    <w:rsid w:val="0071276C"/>
    <w:rsid w:val="00713A7E"/>
    <w:rsid w:val="0071641F"/>
    <w:rsid w:val="00716CCE"/>
    <w:rsid w:val="00723D10"/>
    <w:rsid w:val="00724ACF"/>
    <w:rsid w:val="007268F3"/>
    <w:rsid w:val="007275DF"/>
    <w:rsid w:val="00730622"/>
    <w:rsid w:val="00730F17"/>
    <w:rsid w:val="00732129"/>
    <w:rsid w:val="007334A6"/>
    <w:rsid w:val="007346CC"/>
    <w:rsid w:val="00734ED6"/>
    <w:rsid w:val="007354C8"/>
    <w:rsid w:val="00735CE6"/>
    <w:rsid w:val="00735E0F"/>
    <w:rsid w:val="007361D3"/>
    <w:rsid w:val="00736547"/>
    <w:rsid w:val="00740333"/>
    <w:rsid w:val="007406CA"/>
    <w:rsid w:val="00740CC5"/>
    <w:rsid w:val="00740F20"/>
    <w:rsid w:val="00741928"/>
    <w:rsid w:val="00741D83"/>
    <w:rsid w:val="0074255F"/>
    <w:rsid w:val="0074329B"/>
    <w:rsid w:val="00744575"/>
    <w:rsid w:val="007459E4"/>
    <w:rsid w:val="00745C82"/>
    <w:rsid w:val="0074682B"/>
    <w:rsid w:val="00750137"/>
    <w:rsid w:val="0075043C"/>
    <w:rsid w:val="0075125C"/>
    <w:rsid w:val="0075288A"/>
    <w:rsid w:val="0075291D"/>
    <w:rsid w:val="007532EA"/>
    <w:rsid w:val="00753974"/>
    <w:rsid w:val="00754F32"/>
    <w:rsid w:val="007560FD"/>
    <w:rsid w:val="00757085"/>
    <w:rsid w:val="0075720C"/>
    <w:rsid w:val="00760547"/>
    <w:rsid w:val="00767DDA"/>
    <w:rsid w:val="007712CF"/>
    <w:rsid w:val="007717F4"/>
    <w:rsid w:val="0077297F"/>
    <w:rsid w:val="007752CD"/>
    <w:rsid w:val="007762DD"/>
    <w:rsid w:val="007805DE"/>
    <w:rsid w:val="00780724"/>
    <w:rsid w:val="00780C4B"/>
    <w:rsid w:val="00782746"/>
    <w:rsid w:val="0078383E"/>
    <w:rsid w:val="00784130"/>
    <w:rsid w:val="00784149"/>
    <w:rsid w:val="00784A06"/>
    <w:rsid w:val="00785F4D"/>
    <w:rsid w:val="007867E4"/>
    <w:rsid w:val="007872D2"/>
    <w:rsid w:val="007876AC"/>
    <w:rsid w:val="00790D91"/>
    <w:rsid w:val="007912ED"/>
    <w:rsid w:val="007926DF"/>
    <w:rsid w:val="00793774"/>
    <w:rsid w:val="00793F49"/>
    <w:rsid w:val="007940D8"/>
    <w:rsid w:val="00794338"/>
    <w:rsid w:val="0079527B"/>
    <w:rsid w:val="0079670F"/>
    <w:rsid w:val="00796810"/>
    <w:rsid w:val="00797625"/>
    <w:rsid w:val="007A2361"/>
    <w:rsid w:val="007A334D"/>
    <w:rsid w:val="007A3EC4"/>
    <w:rsid w:val="007A47F4"/>
    <w:rsid w:val="007A4968"/>
    <w:rsid w:val="007A524D"/>
    <w:rsid w:val="007A5B96"/>
    <w:rsid w:val="007A68F2"/>
    <w:rsid w:val="007A7497"/>
    <w:rsid w:val="007A75E5"/>
    <w:rsid w:val="007B2205"/>
    <w:rsid w:val="007B3924"/>
    <w:rsid w:val="007B3FED"/>
    <w:rsid w:val="007B4782"/>
    <w:rsid w:val="007B577C"/>
    <w:rsid w:val="007B57F9"/>
    <w:rsid w:val="007B6DAF"/>
    <w:rsid w:val="007B773B"/>
    <w:rsid w:val="007B7791"/>
    <w:rsid w:val="007B7E88"/>
    <w:rsid w:val="007C0FE1"/>
    <w:rsid w:val="007C247A"/>
    <w:rsid w:val="007C29B9"/>
    <w:rsid w:val="007C2A88"/>
    <w:rsid w:val="007C2C70"/>
    <w:rsid w:val="007C2D1D"/>
    <w:rsid w:val="007C3370"/>
    <w:rsid w:val="007C3BCE"/>
    <w:rsid w:val="007C7905"/>
    <w:rsid w:val="007D1810"/>
    <w:rsid w:val="007D2A0C"/>
    <w:rsid w:val="007D2AC6"/>
    <w:rsid w:val="007E07DD"/>
    <w:rsid w:val="007E1AE3"/>
    <w:rsid w:val="007E2432"/>
    <w:rsid w:val="007E2915"/>
    <w:rsid w:val="007E36B5"/>
    <w:rsid w:val="007E472C"/>
    <w:rsid w:val="007E48E3"/>
    <w:rsid w:val="007E4B80"/>
    <w:rsid w:val="007E4E48"/>
    <w:rsid w:val="007E4E58"/>
    <w:rsid w:val="007E5221"/>
    <w:rsid w:val="007E5ADF"/>
    <w:rsid w:val="007E678E"/>
    <w:rsid w:val="007F1055"/>
    <w:rsid w:val="007F12AF"/>
    <w:rsid w:val="007F1C7F"/>
    <w:rsid w:val="007F1DC4"/>
    <w:rsid w:val="007F303B"/>
    <w:rsid w:val="007F33F6"/>
    <w:rsid w:val="007F3592"/>
    <w:rsid w:val="007F379E"/>
    <w:rsid w:val="007F404B"/>
    <w:rsid w:val="007F4341"/>
    <w:rsid w:val="007F593F"/>
    <w:rsid w:val="007F70AF"/>
    <w:rsid w:val="00800B70"/>
    <w:rsid w:val="00802030"/>
    <w:rsid w:val="0080376D"/>
    <w:rsid w:val="00803AA0"/>
    <w:rsid w:val="008068E9"/>
    <w:rsid w:val="008120A6"/>
    <w:rsid w:val="0081234B"/>
    <w:rsid w:val="00813811"/>
    <w:rsid w:val="008138BB"/>
    <w:rsid w:val="008160BD"/>
    <w:rsid w:val="00816AA9"/>
    <w:rsid w:val="008171BF"/>
    <w:rsid w:val="008209E2"/>
    <w:rsid w:val="00820A5C"/>
    <w:rsid w:val="008239A1"/>
    <w:rsid w:val="0083101E"/>
    <w:rsid w:val="00833778"/>
    <w:rsid w:val="00833B45"/>
    <w:rsid w:val="00834755"/>
    <w:rsid w:val="00835170"/>
    <w:rsid w:val="00835805"/>
    <w:rsid w:val="008365E7"/>
    <w:rsid w:val="00836F9C"/>
    <w:rsid w:val="0083783E"/>
    <w:rsid w:val="00840058"/>
    <w:rsid w:val="008416E9"/>
    <w:rsid w:val="00843E6E"/>
    <w:rsid w:val="00843F6A"/>
    <w:rsid w:val="008458D4"/>
    <w:rsid w:val="0084703F"/>
    <w:rsid w:val="0085177B"/>
    <w:rsid w:val="008518A3"/>
    <w:rsid w:val="00851F94"/>
    <w:rsid w:val="00853171"/>
    <w:rsid w:val="00854E77"/>
    <w:rsid w:val="00855A75"/>
    <w:rsid w:val="00856409"/>
    <w:rsid w:val="0086006B"/>
    <w:rsid w:val="00861BC3"/>
    <w:rsid w:val="00863074"/>
    <w:rsid w:val="0086317C"/>
    <w:rsid w:val="00863943"/>
    <w:rsid w:val="00863BB1"/>
    <w:rsid w:val="008651E8"/>
    <w:rsid w:val="00865734"/>
    <w:rsid w:val="00866A6C"/>
    <w:rsid w:val="00867960"/>
    <w:rsid w:val="008707FA"/>
    <w:rsid w:val="00870DFC"/>
    <w:rsid w:val="00871FE7"/>
    <w:rsid w:val="00874305"/>
    <w:rsid w:val="00880084"/>
    <w:rsid w:val="008808C2"/>
    <w:rsid w:val="00881B84"/>
    <w:rsid w:val="0088225F"/>
    <w:rsid w:val="00883378"/>
    <w:rsid w:val="008846F3"/>
    <w:rsid w:val="008849E6"/>
    <w:rsid w:val="00887A5D"/>
    <w:rsid w:val="008903B9"/>
    <w:rsid w:val="00891615"/>
    <w:rsid w:val="00891681"/>
    <w:rsid w:val="00891859"/>
    <w:rsid w:val="00891902"/>
    <w:rsid w:val="008926D9"/>
    <w:rsid w:val="00895266"/>
    <w:rsid w:val="00895376"/>
    <w:rsid w:val="00895548"/>
    <w:rsid w:val="00895665"/>
    <w:rsid w:val="0089703A"/>
    <w:rsid w:val="00897819"/>
    <w:rsid w:val="008A153D"/>
    <w:rsid w:val="008A157C"/>
    <w:rsid w:val="008A1F0A"/>
    <w:rsid w:val="008A479F"/>
    <w:rsid w:val="008A6202"/>
    <w:rsid w:val="008A7251"/>
    <w:rsid w:val="008B15C9"/>
    <w:rsid w:val="008B1929"/>
    <w:rsid w:val="008B2396"/>
    <w:rsid w:val="008B2B4A"/>
    <w:rsid w:val="008B2CA2"/>
    <w:rsid w:val="008B3424"/>
    <w:rsid w:val="008B48C7"/>
    <w:rsid w:val="008B5B06"/>
    <w:rsid w:val="008B614D"/>
    <w:rsid w:val="008C319D"/>
    <w:rsid w:val="008C319E"/>
    <w:rsid w:val="008C4381"/>
    <w:rsid w:val="008C4887"/>
    <w:rsid w:val="008C4920"/>
    <w:rsid w:val="008C5EAA"/>
    <w:rsid w:val="008C6D71"/>
    <w:rsid w:val="008C7804"/>
    <w:rsid w:val="008D119D"/>
    <w:rsid w:val="008D42E7"/>
    <w:rsid w:val="008D4546"/>
    <w:rsid w:val="008D5212"/>
    <w:rsid w:val="008D5708"/>
    <w:rsid w:val="008D690E"/>
    <w:rsid w:val="008D75C7"/>
    <w:rsid w:val="008D7F04"/>
    <w:rsid w:val="008E041B"/>
    <w:rsid w:val="008E0684"/>
    <w:rsid w:val="008E178F"/>
    <w:rsid w:val="008E311F"/>
    <w:rsid w:val="008E3BF8"/>
    <w:rsid w:val="008E43C1"/>
    <w:rsid w:val="008E56CB"/>
    <w:rsid w:val="008E5DC2"/>
    <w:rsid w:val="008E61F3"/>
    <w:rsid w:val="008E709F"/>
    <w:rsid w:val="008E7830"/>
    <w:rsid w:val="008F0C65"/>
    <w:rsid w:val="008F1F0D"/>
    <w:rsid w:val="008F3753"/>
    <w:rsid w:val="008F3865"/>
    <w:rsid w:val="008F3FF0"/>
    <w:rsid w:val="008F4042"/>
    <w:rsid w:val="008F413C"/>
    <w:rsid w:val="008F47AE"/>
    <w:rsid w:val="008F4D12"/>
    <w:rsid w:val="008F5B8C"/>
    <w:rsid w:val="008F7673"/>
    <w:rsid w:val="009001FB"/>
    <w:rsid w:val="00900CA3"/>
    <w:rsid w:val="0090118D"/>
    <w:rsid w:val="00901206"/>
    <w:rsid w:val="00901471"/>
    <w:rsid w:val="00902074"/>
    <w:rsid w:val="00902AE9"/>
    <w:rsid w:val="00903FF6"/>
    <w:rsid w:val="00905B2C"/>
    <w:rsid w:val="009100A2"/>
    <w:rsid w:val="00910FA9"/>
    <w:rsid w:val="00911113"/>
    <w:rsid w:val="00911581"/>
    <w:rsid w:val="00912957"/>
    <w:rsid w:val="00914289"/>
    <w:rsid w:val="00915FEF"/>
    <w:rsid w:val="00916C8A"/>
    <w:rsid w:val="00920D35"/>
    <w:rsid w:val="00921753"/>
    <w:rsid w:val="0092188A"/>
    <w:rsid w:val="00922CBB"/>
    <w:rsid w:val="00922D35"/>
    <w:rsid w:val="00923FA3"/>
    <w:rsid w:val="0092546E"/>
    <w:rsid w:val="00925788"/>
    <w:rsid w:val="009260F8"/>
    <w:rsid w:val="0092635A"/>
    <w:rsid w:val="00927494"/>
    <w:rsid w:val="009305A1"/>
    <w:rsid w:val="009307B1"/>
    <w:rsid w:val="009350AA"/>
    <w:rsid w:val="0093562E"/>
    <w:rsid w:val="0093743B"/>
    <w:rsid w:val="00937771"/>
    <w:rsid w:val="009378E5"/>
    <w:rsid w:val="00937C62"/>
    <w:rsid w:val="00942462"/>
    <w:rsid w:val="00942C55"/>
    <w:rsid w:val="00943008"/>
    <w:rsid w:val="00943525"/>
    <w:rsid w:val="009441A8"/>
    <w:rsid w:val="00944C6C"/>
    <w:rsid w:val="00945EFA"/>
    <w:rsid w:val="009461AB"/>
    <w:rsid w:val="00946E92"/>
    <w:rsid w:val="00947322"/>
    <w:rsid w:val="0094779C"/>
    <w:rsid w:val="00947E22"/>
    <w:rsid w:val="00953DD9"/>
    <w:rsid w:val="00954B9E"/>
    <w:rsid w:val="00955CE7"/>
    <w:rsid w:val="00956325"/>
    <w:rsid w:val="00956528"/>
    <w:rsid w:val="00956B76"/>
    <w:rsid w:val="00957353"/>
    <w:rsid w:val="00957CB3"/>
    <w:rsid w:val="00960807"/>
    <w:rsid w:val="00960ABC"/>
    <w:rsid w:val="009620F1"/>
    <w:rsid w:val="00963749"/>
    <w:rsid w:val="0096492B"/>
    <w:rsid w:val="00967F31"/>
    <w:rsid w:val="0097171E"/>
    <w:rsid w:val="00971CD8"/>
    <w:rsid w:val="00971D29"/>
    <w:rsid w:val="0097465F"/>
    <w:rsid w:val="00975249"/>
    <w:rsid w:val="00976F98"/>
    <w:rsid w:val="00980B83"/>
    <w:rsid w:val="00981ECA"/>
    <w:rsid w:val="0098226D"/>
    <w:rsid w:val="0098520E"/>
    <w:rsid w:val="00985AA0"/>
    <w:rsid w:val="0098672D"/>
    <w:rsid w:val="00986ED9"/>
    <w:rsid w:val="00987734"/>
    <w:rsid w:val="00987857"/>
    <w:rsid w:val="0099110D"/>
    <w:rsid w:val="00993F23"/>
    <w:rsid w:val="00993FB4"/>
    <w:rsid w:val="009944B7"/>
    <w:rsid w:val="0099453E"/>
    <w:rsid w:val="0099527B"/>
    <w:rsid w:val="00996290"/>
    <w:rsid w:val="00997D5B"/>
    <w:rsid w:val="009A0C9F"/>
    <w:rsid w:val="009A0FFC"/>
    <w:rsid w:val="009A3921"/>
    <w:rsid w:val="009A3AE5"/>
    <w:rsid w:val="009A3AE6"/>
    <w:rsid w:val="009A3CDF"/>
    <w:rsid w:val="009A3E1C"/>
    <w:rsid w:val="009A5F4E"/>
    <w:rsid w:val="009A67A8"/>
    <w:rsid w:val="009A712D"/>
    <w:rsid w:val="009A78F4"/>
    <w:rsid w:val="009B002B"/>
    <w:rsid w:val="009B1411"/>
    <w:rsid w:val="009B7F12"/>
    <w:rsid w:val="009C1812"/>
    <w:rsid w:val="009C22D5"/>
    <w:rsid w:val="009C2A8C"/>
    <w:rsid w:val="009C321B"/>
    <w:rsid w:val="009C3B6F"/>
    <w:rsid w:val="009C3CA1"/>
    <w:rsid w:val="009C3D87"/>
    <w:rsid w:val="009C5383"/>
    <w:rsid w:val="009C5B5A"/>
    <w:rsid w:val="009C6909"/>
    <w:rsid w:val="009D069F"/>
    <w:rsid w:val="009D0BBF"/>
    <w:rsid w:val="009D1942"/>
    <w:rsid w:val="009D37D2"/>
    <w:rsid w:val="009D4E2C"/>
    <w:rsid w:val="009D57E2"/>
    <w:rsid w:val="009D64C6"/>
    <w:rsid w:val="009D7151"/>
    <w:rsid w:val="009E08B8"/>
    <w:rsid w:val="009E0C2F"/>
    <w:rsid w:val="009E1506"/>
    <w:rsid w:val="009E1F22"/>
    <w:rsid w:val="009E2C35"/>
    <w:rsid w:val="009E4AA3"/>
    <w:rsid w:val="009E5B7E"/>
    <w:rsid w:val="009E614A"/>
    <w:rsid w:val="009E77D7"/>
    <w:rsid w:val="009F0703"/>
    <w:rsid w:val="009F2205"/>
    <w:rsid w:val="009F2EF4"/>
    <w:rsid w:val="009F339B"/>
    <w:rsid w:val="009F4DD9"/>
    <w:rsid w:val="009F7F00"/>
    <w:rsid w:val="00A00205"/>
    <w:rsid w:val="00A002A0"/>
    <w:rsid w:val="00A02668"/>
    <w:rsid w:val="00A031A1"/>
    <w:rsid w:val="00A03B59"/>
    <w:rsid w:val="00A04162"/>
    <w:rsid w:val="00A04C1D"/>
    <w:rsid w:val="00A055CA"/>
    <w:rsid w:val="00A07AAE"/>
    <w:rsid w:val="00A10807"/>
    <w:rsid w:val="00A1104A"/>
    <w:rsid w:val="00A12B99"/>
    <w:rsid w:val="00A13A97"/>
    <w:rsid w:val="00A1481D"/>
    <w:rsid w:val="00A1487D"/>
    <w:rsid w:val="00A14DD5"/>
    <w:rsid w:val="00A20533"/>
    <w:rsid w:val="00A2172C"/>
    <w:rsid w:val="00A21F03"/>
    <w:rsid w:val="00A247F8"/>
    <w:rsid w:val="00A2712D"/>
    <w:rsid w:val="00A3011A"/>
    <w:rsid w:val="00A31B94"/>
    <w:rsid w:val="00A340E8"/>
    <w:rsid w:val="00A340F3"/>
    <w:rsid w:val="00A3473B"/>
    <w:rsid w:val="00A36FF1"/>
    <w:rsid w:val="00A37F84"/>
    <w:rsid w:val="00A40D80"/>
    <w:rsid w:val="00A41010"/>
    <w:rsid w:val="00A4116D"/>
    <w:rsid w:val="00A41711"/>
    <w:rsid w:val="00A41D8E"/>
    <w:rsid w:val="00A41EF0"/>
    <w:rsid w:val="00A4268E"/>
    <w:rsid w:val="00A427B7"/>
    <w:rsid w:val="00A442F1"/>
    <w:rsid w:val="00A44D06"/>
    <w:rsid w:val="00A4530A"/>
    <w:rsid w:val="00A46462"/>
    <w:rsid w:val="00A47480"/>
    <w:rsid w:val="00A51439"/>
    <w:rsid w:val="00A51928"/>
    <w:rsid w:val="00A51C37"/>
    <w:rsid w:val="00A52BB7"/>
    <w:rsid w:val="00A5321A"/>
    <w:rsid w:val="00A535EC"/>
    <w:rsid w:val="00A54B29"/>
    <w:rsid w:val="00A54C3B"/>
    <w:rsid w:val="00A5551B"/>
    <w:rsid w:val="00A56B50"/>
    <w:rsid w:val="00A579BD"/>
    <w:rsid w:val="00A57AF3"/>
    <w:rsid w:val="00A57EA8"/>
    <w:rsid w:val="00A60B40"/>
    <w:rsid w:val="00A619CA"/>
    <w:rsid w:val="00A61CB4"/>
    <w:rsid w:val="00A66874"/>
    <w:rsid w:val="00A66D51"/>
    <w:rsid w:val="00A66DB9"/>
    <w:rsid w:val="00A70BD1"/>
    <w:rsid w:val="00A721C6"/>
    <w:rsid w:val="00A72BD3"/>
    <w:rsid w:val="00A72D00"/>
    <w:rsid w:val="00A73F8B"/>
    <w:rsid w:val="00A75327"/>
    <w:rsid w:val="00A77888"/>
    <w:rsid w:val="00A82673"/>
    <w:rsid w:val="00A82B99"/>
    <w:rsid w:val="00A82E0D"/>
    <w:rsid w:val="00A8706F"/>
    <w:rsid w:val="00A87128"/>
    <w:rsid w:val="00A911AD"/>
    <w:rsid w:val="00A91FD6"/>
    <w:rsid w:val="00A92CE3"/>
    <w:rsid w:val="00A9367C"/>
    <w:rsid w:val="00A94C13"/>
    <w:rsid w:val="00A95006"/>
    <w:rsid w:val="00A96936"/>
    <w:rsid w:val="00A96C62"/>
    <w:rsid w:val="00A97BC2"/>
    <w:rsid w:val="00AA0A9A"/>
    <w:rsid w:val="00AA45EB"/>
    <w:rsid w:val="00AA4F4B"/>
    <w:rsid w:val="00AA66AE"/>
    <w:rsid w:val="00AA74ED"/>
    <w:rsid w:val="00AB01AE"/>
    <w:rsid w:val="00AB2921"/>
    <w:rsid w:val="00AB3F0F"/>
    <w:rsid w:val="00AB479C"/>
    <w:rsid w:val="00AB5B85"/>
    <w:rsid w:val="00AB6579"/>
    <w:rsid w:val="00AC12B9"/>
    <w:rsid w:val="00AC1F0F"/>
    <w:rsid w:val="00AC2977"/>
    <w:rsid w:val="00AC3674"/>
    <w:rsid w:val="00AC3D67"/>
    <w:rsid w:val="00AC575E"/>
    <w:rsid w:val="00AC6648"/>
    <w:rsid w:val="00AD3054"/>
    <w:rsid w:val="00AD3108"/>
    <w:rsid w:val="00AD32AF"/>
    <w:rsid w:val="00AD39CC"/>
    <w:rsid w:val="00AD3E4E"/>
    <w:rsid w:val="00AD54F2"/>
    <w:rsid w:val="00AD5EA4"/>
    <w:rsid w:val="00AD6A55"/>
    <w:rsid w:val="00AD7B99"/>
    <w:rsid w:val="00AE2301"/>
    <w:rsid w:val="00AE315D"/>
    <w:rsid w:val="00AF578C"/>
    <w:rsid w:val="00AF62D1"/>
    <w:rsid w:val="00AF79F3"/>
    <w:rsid w:val="00AF7CC2"/>
    <w:rsid w:val="00B0051A"/>
    <w:rsid w:val="00B0426D"/>
    <w:rsid w:val="00B045A5"/>
    <w:rsid w:val="00B04C15"/>
    <w:rsid w:val="00B05988"/>
    <w:rsid w:val="00B0653F"/>
    <w:rsid w:val="00B06A30"/>
    <w:rsid w:val="00B078BF"/>
    <w:rsid w:val="00B14CC3"/>
    <w:rsid w:val="00B14FF1"/>
    <w:rsid w:val="00B1714B"/>
    <w:rsid w:val="00B230DE"/>
    <w:rsid w:val="00B23DEC"/>
    <w:rsid w:val="00B25153"/>
    <w:rsid w:val="00B25404"/>
    <w:rsid w:val="00B25DB0"/>
    <w:rsid w:val="00B27772"/>
    <w:rsid w:val="00B27C70"/>
    <w:rsid w:val="00B30489"/>
    <w:rsid w:val="00B31BF2"/>
    <w:rsid w:val="00B3262D"/>
    <w:rsid w:val="00B32B9C"/>
    <w:rsid w:val="00B32D67"/>
    <w:rsid w:val="00B33E0A"/>
    <w:rsid w:val="00B35429"/>
    <w:rsid w:val="00B365AA"/>
    <w:rsid w:val="00B37109"/>
    <w:rsid w:val="00B403E7"/>
    <w:rsid w:val="00B4275F"/>
    <w:rsid w:val="00B431F7"/>
    <w:rsid w:val="00B4388E"/>
    <w:rsid w:val="00B43B1D"/>
    <w:rsid w:val="00B459DB"/>
    <w:rsid w:val="00B46FCA"/>
    <w:rsid w:val="00B470E0"/>
    <w:rsid w:val="00B536F4"/>
    <w:rsid w:val="00B53DB3"/>
    <w:rsid w:val="00B54496"/>
    <w:rsid w:val="00B547B5"/>
    <w:rsid w:val="00B567ED"/>
    <w:rsid w:val="00B56CE5"/>
    <w:rsid w:val="00B56DFA"/>
    <w:rsid w:val="00B56F69"/>
    <w:rsid w:val="00B573FE"/>
    <w:rsid w:val="00B61151"/>
    <w:rsid w:val="00B63315"/>
    <w:rsid w:val="00B637AD"/>
    <w:rsid w:val="00B64816"/>
    <w:rsid w:val="00B64D39"/>
    <w:rsid w:val="00B65430"/>
    <w:rsid w:val="00B663FB"/>
    <w:rsid w:val="00B67A24"/>
    <w:rsid w:val="00B711FC"/>
    <w:rsid w:val="00B726A9"/>
    <w:rsid w:val="00B72797"/>
    <w:rsid w:val="00B73DDF"/>
    <w:rsid w:val="00B752EB"/>
    <w:rsid w:val="00B76DDF"/>
    <w:rsid w:val="00B80D61"/>
    <w:rsid w:val="00B81186"/>
    <w:rsid w:val="00B824E3"/>
    <w:rsid w:val="00B82545"/>
    <w:rsid w:val="00B835C0"/>
    <w:rsid w:val="00B835F9"/>
    <w:rsid w:val="00B83D89"/>
    <w:rsid w:val="00B83EC7"/>
    <w:rsid w:val="00B8651A"/>
    <w:rsid w:val="00B874C7"/>
    <w:rsid w:val="00B90C03"/>
    <w:rsid w:val="00B91226"/>
    <w:rsid w:val="00B94399"/>
    <w:rsid w:val="00B94F69"/>
    <w:rsid w:val="00B9630C"/>
    <w:rsid w:val="00BA0B5A"/>
    <w:rsid w:val="00BA230C"/>
    <w:rsid w:val="00BA4FFB"/>
    <w:rsid w:val="00BA6D3A"/>
    <w:rsid w:val="00BA6D97"/>
    <w:rsid w:val="00BA726F"/>
    <w:rsid w:val="00BB2136"/>
    <w:rsid w:val="00BB28B1"/>
    <w:rsid w:val="00BB3D1C"/>
    <w:rsid w:val="00BB5339"/>
    <w:rsid w:val="00BB7449"/>
    <w:rsid w:val="00BB791B"/>
    <w:rsid w:val="00BC04C1"/>
    <w:rsid w:val="00BC0593"/>
    <w:rsid w:val="00BC2F4F"/>
    <w:rsid w:val="00BC327A"/>
    <w:rsid w:val="00BC3C5A"/>
    <w:rsid w:val="00BC4A13"/>
    <w:rsid w:val="00BC4A46"/>
    <w:rsid w:val="00BD0B31"/>
    <w:rsid w:val="00BD1236"/>
    <w:rsid w:val="00BD4D70"/>
    <w:rsid w:val="00BD4FAF"/>
    <w:rsid w:val="00BD7397"/>
    <w:rsid w:val="00BD7A94"/>
    <w:rsid w:val="00BD7C00"/>
    <w:rsid w:val="00BE1434"/>
    <w:rsid w:val="00BE1AF3"/>
    <w:rsid w:val="00BE2CC7"/>
    <w:rsid w:val="00BE2F3A"/>
    <w:rsid w:val="00BE313C"/>
    <w:rsid w:val="00BE447C"/>
    <w:rsid w:val="00BE5BC0"/>
    <w:rsid w:val="00BE6637"/>
    <w:rsid w:val="00BE7F3B"/>
    <w:rsid w:val="00BF2D52"/>
    <w:rsid w:val="00BF3349"/>
    <w:rsid w:val="00BF3605"/>
    <w:rsid w:val="00BF366B"/>
    <w:rsid w:val="00BF3781"/>
    <w:rsid w:val="00BF4237"/>
    <w:rsid w:val="00BF629E"/>
    <w:rsid w:val="00BF6B45"/>
    <w:rsid w:val="00BF7517"/>
    <w:rsid w:val="00C00A8A"/>
    <w:rsid w:val="00C018AA"/>
    <w:rsid w:val="00C0194F"/>
    <w:rsid w:val="00C0278A"/>
    <w:rsid w:val="00C027CF"/>
    <w:rsid w:val="00C032B9"/>
    <w:rsid w:val="00C0444F"/>
    <w:rsid w:val="00C04EA8"/>
    <w:rsid w:val="00C0500A"/>
    <w:rsid w:val="00C05020"/>
    <w:rsid w:val="00C0654F"/>
    <w:rsid w:val="00C0689C"/>
    <w:rsid w:val="00C07491"/>
    <w:rsid w:val="00C07AB1"/>
    <w:rsid w:val="00C1055D"/>
    <w:rsid w:val="00C109BC"/>
    <w:rsid w:val="00C123AB"/>
    <w:rsid w:val="00C124E8"/>
    <w:rsid w:val="00C12DA0"/>
    <w:rsid w:val="00C138DC"/>
    <w:rsid w:val="00C13AE0"/>
    <w:rsid w:val="00C14495"/>
    <w:rsid w:val="00C153BF"/>
    <w:rsid w:val="00C15B61"/>
    <w:rsid w:val="00C15BAA"/>
    <w:rsid w:val="00C17042"/>
    <w:rsid w:val="00C17E06"/>
    <w:rsid w:val="00C21032"/>
    <w:rsid w:val="00C210C0"/>
    <w:rsid w:val="00C21DB9"/>
    <w:rsid w:val="00C221A1"/>
    <w:rsid w:val="00C2276B"/>
    <w:rsid w:val="00C27E31"/>
    <w:rsid w:val="00C30BEC"/>
    <w:rsid w:val="00C3339E"/>
    <w:rsid w:val="00C337BB"/>
    <w:rsid w:val="00C342C8"/>
    <w:rsid w:val="00C348A1"/>
    <w:rsid w:val="00C35FC1"/>
    <w:rsid w:val="00C36199"/>
    <w:rsid w:val="00C36206"/>
    <w:rsid w:val="00C40F9A"/>
    <w:rsid w:val="00C4180E"/>
    <w:rsid w:val="00C444D3"/>
    <w:rsid w:val="00C45285"/>
    <w:rsid w:val="00C45B69"/>
    <w:rsid w:val="00C469C0"/>
    <w:rsid w:val="00C47D24"/>
    <w:rsid w:val="00C508CC"/>
    <w:rsid w:val="00C51955"/>
    <w:rsid w:val="00C542F9"/>
    <w:rsid w:val="00C561AA"/>
    <w:rsid w:val="00C56F29"/>
    <w:rsid w:val="00C57038"/>
    <w:rsid w:val="00C57261"/>
    <w:rsid w:val="00C57966"/>
    <w:rsid w:val="00C601FF"/>
    <w:rsid w:val="00C60837"/>
    <w:rsid w:val="00C60C6E"/>
    <w:rsid w:val="00C6105A"/>
    <w:rsid w:val="00C61409"/>
    <w:rsid w:val="00C61580"/>
    <w:rsid w:val="00C61A70"/>
    <w:rsid w:val="00C63BD5"/>
    <w:rsid w:val="00C63D82"/>
    <w:rsid w:val="00C63E6F"/>
    <w:rsid w:val="00C66128"/>
    <w:rsid w:val="00C6721C"/>
    <w:rsid w:val="00C71661"/>
    <w:rsid w:val="00C718DC"/>
    <w:rsid w:val="00C72565"/>
    <w:rsid w:val="00C72BBE"/>
    <w:rsid w:val="00C73B26"/>
    <w:rsid w:val="00C73DD1"/>
    <w:rsid w:val="00C73EF4"/>
    <w:rsid w:val="00C81005"/>
    <w:rsid w:val="00C81415"/>
    <w:rsid w:val="00C81FB4"/>
    <w:rsid w:val="00C821B7"/>
    <w:rsid w:val="00C829E8"/>
    <w:rsid w:val="00C8395E"/>
    <w:rsid w:val="00C83D03"/>
    <w:rsid w:val="00C844FF"/>
    <w:rsid w:val="00C8472C"/>
    <w:rsid w:val="00C84919"/>
    <w:rsid w:val="00C84D95"/>
    <w:rsid w:val="00C916AE"/>
    <w:rsid w:val="00C920D7"/>
    <w:rsid w:val="00C9234D"/>
    <w:rsid w:val="00C92552"/>
    <w:rsid w:val="00C92855"/>
    <w:rsid w:val="00C93E04"/>
    <w:rsid w:val="00C946F9"/>
    <w:rsid w:val="00C95DF4"/>
    <w:rsid w:val="00C96028"/>
    <w:rsid w:val="00C96404"/>
    <w:rsid w:val="00C96EB6"/>
    <w:rsid w:val="00CA041C"/>
    <w:rsid w:val="00CA0611"/>
    <w:rsid w:val="00CA0B6D"/>
    <w:rsid w:val="00CA2FE7"/>
    <w:rsid w:val="00CA3023"/>
    <w:rsid w:val="00CA42C3"/>
    <w:rsid w:val="00CA472D"/>
    <w:rsid w:val="00CA4BA9"/>
    <w:rsid w:val="00CA5079"/>
    <w:rsid w:val="00CA51C1"/>
    <w:rsid w:val="00CA55AD"/>
    <w:rsid w:val="00CA60DE"/>
    <w:rsid w:val="00CA716B"/>
    <w:rsid w:val="00CB0A12"/>
    <w:rsid w:val="00CB363B"/>
    <w:rsid w:val="00CB5A72"/>
    <w:rsid w:val="00CC12F8"/>
    <w:rsid w:val="00CC3CBD"/>
    <w:rsid w:val="00CC502C"/>
    <w:rsid w:val="00CC5B20"/>
    <w:rsid w:val="00CC5C2E"/>
    <w:rsid w:val="00CD0586"/>
    <w:rsid w:val="00CD2C36"/>
    <w:rsid w:val="00CD2F60"/>
    <w:rsid w:val="00CD31C9"/>
    <w:rsid w:val="00CD3BE2"/>
    <w:rsid w:val="00CD59CC"/>
    <w:rsid w:val="00CD6C2E"/>
    <w:rsid w:val="00CD7382"/>
    <w:rsid w:val="00CE0476"/>
    <w:rsid w:val="00CE48B9"/>
    <w:rsid w:val="00CE5BFE"/>
    <w:rsid w:val="00CE5F41"/>
    <w:rsid w:val="00CE6D4D"/>
    <w:rsid w:val="00CE7440"/>
    <w:rsid w:val="00CF0502"/>
    <w:rsid w:val="00CF0DD2"/>
    <w:rsid w:val="00CF0FA4"/>
    <w:rsid w:val="00CF14A6"/>
    <w:rsid w:val="00CF2A89"/>
    <w:rsid w:val="00CF2E01"/>
    <w:rsid w:val="00CF4069"/>
    <w:rsid w:val="00CF42BF"/>
    <w:rsid w:val="00CF5E55"/>
    <w:rsid w:val="00CF6144"/>
    <w:rsid w:val="00CF65B9"/>
    <w:rsid w:val="00CF7B47"/>
    <w:rsid w:val="00D02302"/>
    <w:rsid w:val="00D029F1"/>
    <w:rsid w:val="00D02D4C"/>
    <w:rsid w:val="00D03575"/>
    <w:rsid w:val="00D035F1"/>
    <w:rsid w:val="00D04CC3"/>
    <w:rsid w:val="00D1023E"/>
    <w:rsid w:val="00D1037B"/>
    <w:rsid w:val="00D12DFD"/>
    <w:rsid w:val="00D137FE"/>
    <w:rsid w:val="00D13AA9"/>
    <w:rsid w:val="00D13F63"/>
    <w:rsid w:val="00D20A51"/>
    <w:rsid w:val="00D20C20"/>
    <w:rsid w:val="00D22302"/>
    <w:rsid w:val="00D2578F"/>
    <w:rsid w:val="00D25B0E"/>
    <w:rsid w:val="00D276BC"/>
    <w:rsid w:val="00D30ACE"/>
    <w:rsid w:val="00D31828"/>
    <w:rsid w:val="00D31829"/>
    <w:rsid w:val="00D321D4"/>
    <w:rsid w:val="00D33952"/>
    <w:rsid w:val="00D3462F"/>
    <w:rsid w:val="00D34B61"/>
    <w:rsid w:val="00D35AA7"/>
    <w:rsid w:val="00D37E06"/>
    <w:rsid w:val="00D406CD"/>
    <w:rsid w:val="00D40BA4"/>
    <w:rsid w:val="00D433FD"/>
    <w:rsid w:val="00D43638"/>
    <w:rsid w:val="00D43A2F"/>
    <w:rsid w:val="00D44118"/>
    <w:rsid w:val="00D46402"/>
    <w:rsid w:val="00D46FBF"/>
    <w:rsid w:val="00D47F23"/>
    <w:rsid w:val="00D51DB0"/>
    <w:rsid w:val="00D52701"/>
    <w:rsid w:val="00D549AF"/>
    <w:rsid w:val="00D552DE"/>
    <w:rsid w:val="00D554E3"/>
    <w:rsid w:val="00D56958"/>
    <w:rsid w:val="00D60847"/>
    <w:rsid w:val="00D61F15"/>
    <w:rsid w:val="00D64536"/>
    <w:rsid w:val="00D64816"/>
    <w:rsid w:val="00D65AD0"/>
    <w:rsid w:val="00D71FF2"/>
    <w:rsid w:val="00D723F7"/>
    <w:rsid w:val="00D72428"/>
    <w:rsid w:val="00D72C17"/>
    <w:rsid w:val="00D72DCC"/>
    <w:rsid w:val="00D73688"/>
    <w:rsid w:val="00D7441D"/>
    <w:rsid w:val="00D74FED"/>
    <w:rsid w:val="00D7613F"/>
    <w:rsid w:val="00D76365"/>
    <w:rsid w:val="00D813B9"/>
    <w:rsid w:val="00D8155A"/>
    <w:rsid w:val="00D81601"/>
    <w:rsid w:val="00D817B7"/>
    <w:rsid w:val="00D82CF6"/>
    <w:rsid w:val="00D839AC"/>
    <w:rsid w:val="00D84B83"/>
    <w:rsid w:val="00D86629"/>
    <w:rsid w:val="00D86D23"/>
    <w:rsid w:val="00D86D24"/>
    <w:rsid w:val="00D8790A"/>
    <w:rsid w:val="00D90087"/>
    <w:rsid w:val="00D9074D"/>
    <w:rsid w:val="00D908E2"/>
    <w:rsid w:val="00D92872"/>
    <w:rsid w:val="00D92DFE"/>
    <w:rsid w:val="00D92E8A"/>
    <w:rsid w:val="00D9455E"/>
    <w:rsid w:val="00D96AD4"/>
    <w:rsid w:val="00D97584"/>
    <w:rsid w:val="00D97E1F"/>
    <w:rsid w:val="00DA1C03"/>
    <w:rsid w:val="00DA4858"/>
    <w:rsid w:val="00DA4C7B"/>
    <w:rsid w:val="00DA4FE5"/>
    <w:rsid w:val="00DA5385"/>
    <w:rsid w:val="00DA5931"/>
    <w:rsid w:val="00DA5D71"/>
    <w:rsid w:val="00DA73CE"/>
    <w:rsid w:val="00DB09A4"/>
    <w:rsid w:val="00DB0E26"/>
    <w:rsid w:val="00DB3526"/>
    <w:rsid w:val="00DB40FB"/>
    <w:rsid w:val="00DB4C4E"/>
    <w:rsid w:val="00DB50D3"/>
    <w:rsid w:val="00DB5749"/>
    <w:rsid w:val="00DB5B5A"/>
    <w:rsid w:val="00DB69FA"/>
    <w:rsid w:val="00DB7CF5"/>
    <w:rsid w:val="00DB7EFF"/>
    <w:rsid w:val="00DC026A"/>
    <w:rsid w:val="00DC319C"/>
    <w:rsid w:val="00DC3493"/>
    <w:rsid w:val="00DC4CF2"/>
    <w:rsid w:val="00DD0F02"/>
    <w:rsid w:val="00DD0F22"/>
    <w:rsid w:val="00DD2FD6"/>
    <w:rsid w:val="00DD35D1"/>
    <w:rsid w:val="00DD41BF"/>
    <w:rsid w:val="00DD4DC8"/>
    <w:rsid w:val="00DD5916"/>
    <w:rsid w:val="00DD60ED"/>
    <w:rsid w:val="00DE237C"/>
    <w:rsid w:val="00DE37B8"/>
    <w:rsid w:val="00DE4BB2"/>
    <w:rsid w:val="00DE4FC9"/>
    <w:rsid w:val="00DE5178"/>
    <w:rsid w:val="00DE6ED0"/>
    <w:rsid w:val="00DE7B6F"/>
    <w:rsid w:val="00DF09C1"/>
    <w:rsid w:val="00DF21BC"/>
    <w:rsid w:val="00DF46BC"/>
    <w:rsid w:val="00DF46CE"/>
    <w:rsid w:val="00DF5429"/>
    <w:rsid w:val="00DF6DB3"/>
    <w:rsid w:val="00DF72F7"/>
    <w:rsid w:val="00E02FCA"/>
    <w:rsid w:val="00E038FB"/>
    <w:rsid w:val="00E04DC2"/>
    <w:rsid w:val="00E06826"/>
    <w:rsid w:val="00E06F44"/>
    <w:rsid w:val="00E07822"/>
    <w:rsid w:val="00E07B36"/>
    <w:rsid w:val="00E07E0B"/>
    <w:rsid w:val="00E1155D"/>
    <w:rsid w:val="00E11F33"/>
    <w:rsid w:val="00E126CF"/>
    <w:rsid w:val="00E14823"/>
    <w:rsid w:val="00E14AB0"/>
    <w:rsid w:val="00E152D0"/>
    <w:rsid w:val="00E16164"/>
    <w:rsid w:val="00E17D05"/>
    <w:rsid w:val="00E20923"/>
    <w:rsid w:val="00E20B5E"/>
    <w:rsid w:val="00E2106C"/>
    <w:rsid w:val="00E21E28"/>
    <w:rsid w:val="00E26015"/>
    <w:rsid w:val="00E2651F"/>
    <w:rsid w:val="00E26608"/>
    <w:rsid w:val="00E274B2"/>
    <w:rsid w:val="00E301ED"/>
    <w:rsid w:val="00E30BEE"/>
    <w:rsid w:val="00E31478"/>
    <w:rsid w:val="00E31892"/>
    <w:rsid w:val="00E31A27"/>
    <w:rsid w:val="00E31C51"/>
    <w:rsid w:val="00E333BE"/>
    <w:rsid w:val="00E33C34"/>
    <w:rsid w:val="00E3447D"/>
    <w:rsid w:val="00E36765"/>
    <w:rsid w:val="00E406DE"/>
    <w:rsid w:val="00E4258F"/>
    <w:rsid w:val="00E43A67"/>
    <w:rsid w:val="00E466EB"/>
    <w:rsid w:val="00E509CD"/>
    <w:rsid w:val="00E518BB"/>
    <w:rsid w:val="00E52077"/>
    <w:rsid w:val="00E53612"/>
    <w:rsid w:val="00E540F5"/>
    <w:rsid w:val="00E5479A"/>
    <w:rsid w:val="00E54E66"/>
    <w:rsid w:val="00E54ED4"/>
    <w:rsid w:val="00E55C41"/>
    <w:rsid w:val="00E56244"/>
    <w:rsid w:val="00E56677"/>
    <w:rsid w:val="00E57161"/>
    <w:rsid w:val="00E600F2"/>
    <w:rsid w:val="00E61080"/>
    <w:rsid w:val="00E6218D"/>
    <w:rsid w:val="00E622C4"/>
    <w:rsid w:val="00E62C61"/>
    <w:rsid w:val="00E62D94"/>
    <w:rsid w:val="00E631D7"/>
    <w:rsid w:val="00E636C4"/>
    <w:rsid w:val="00E639C1"/>
    <w:rsid w:val="00E63A20"/>
    <w:rsid w:val="00E63D9B"/>
    <w:rsid w:val="00E63E86"/>
    <w:rsid w:val="00E6697D"/>
    <w:rsid w:val="00E7029D"/>
    <w:rsid w:val="00E70CF4"/>
    <w:rsid w:val="00E76354"/>
    <w:rsid w:val="00E77584"/>
    <w:rsid w:val="00E80198"/>
    <w:rsid w:val="00E82FF6"/>
    <w:rsid w:val="00E840F0"/>
    <w:rsid w:val="00E84248"/>
    <w:rsid w:val="00E845A2"/>
    <w:rsid w:val="00E848F2"/>
    <w:rsid w:val="00E84D27"/>
    <w:rsid w:val="00E85716"/>
    <w:rsid w:val="00E85851"/>
    <w:rsid w:val="00E86B9A"/>
    <w:rsid w:val="00E86D51"/>
    <w:rsid w:val="00E94169"/>
    <w:rsid w:val="00E954AF"/>
    <w:rsid w:val="00E959F9"/>
    <w:rsid w:val="00E960B6"/>
    <w:rsid w:val="00E970D8"/>
    <w:rsid w:val="00E97C9A"/>
    <w:rsid w:val="00E97F3A"/>
    <w:rsid w:val="00EA0203"/>
    <w:rsid w:val="00EA1518"/>
    <w:rsid w:val="00EA2E24"/>
    <w:rsid w:val="00EA3A7A"/>
    <w:rsid w:val="00EA3CEA"/>
    <w:rsid w:val="00EA4F9C"/>
    <w:rsid w:val="00EA7F53"/>
    <w:rsid w:val="00EB11C8"/>
    <w:rsid w:val="00EB18ED"/>
    <w:rsid w:val="00EB196A"/>
    <w:rsid w:val="00EB1F8F"/>
    <w:rsid w:val="00EB512E"/>
    <w:rsid w:val="00EB753B"/>
    <w:rsid w:val="00EB7BFF"/>
    <w:rsid w:val="00EC0BF1"/>
    <w:rsid w:val="00EC1058"/>
    <w:rsid w:val="00EC153D"/>
    <w:rsid w:val="00EC5D6E"/>
    <w:rsid w:val="00EC6C25"/>
    <w:rsid w:val="00ED0022"/>
    <w:rsid w:val="00ED04CB"/>
    <w:rsid w:val="00ED0D33"/>
    <w:rsid w:val="00ED191B"/>
    <w:rsid w:val="00ED259B"/>
    <w:rsid w:val="00ED25E9"/>
    <w:rsid w:val="00ED2D4D"/>
    <w:rsid w:val="00ED4794"/>
    <w:rsid w:val="00ED4D4C"/>
    <w:rsid w:val="00EE0133"/>
    <w:rsid w:val="00EE1040"/>
    <w:rsid w:val="00EE21B2"/>
    <w:rsid w:val="00EE248A"/>
    <w:rsid w:val="00EE3D0C"/>
    <w:rsid w:val="00EE4111"/>
    <w:rsid w:val="00EE5D85"/>
    <w:rsid w:val="00EE6227"/>
    <w:rsid w:val="00EE750C"/>
    <w:rsid w:val="00EF00E4"/>
    <w:rsid w:val="00EF0589"/>
    <w:rsid w:val="00EF0AAC"/>
    <w:rsid w:val="00EF1209"/>
    <w:rsid w:val="00EF1A95"/>
    <w:rsid w:val="00EF2143"/>
    <w:rsid w:val="00EF38B7"/>
    <w:rsid w:val="00EF3945"/>
    <w:rsid w:val="00EF449E"/>
    <w:rsid w:val="00EF45D6"/>
    <w:rsid w:val="00EF5F5C"/>
    <w:rsid w:val="00EF63F4"/>
    <w:rsid w:val="00EF73F7"/>
    <w:rsid w:val="00F0005C"/>
    <w:rsid w:val="00F00472"/>
    <w:rsid w:val="00F00A4C"/>
    <w:rsid w:val="00F021C6"/>
    <w:rsid w:val="00F02E46"/>
    <w:rsid w:val="00F04DF0"/>
    <w:rsid w:val="00F07015"/>
    <w:rsid w:val="00F103D5"/>
    <w:rsid w:val="00F10EE2"/>
    <w:rsid w:val="00F112BD"/>
    <w:rsid w:val="00F1216A"/>
    <w:rsid w:val="00F131C2"/>
    <w:rsid w:val="00F13970"/>
    <w:rsid w:val="00F1499A"/>
    <w:rsid w:val="00F15222"/>
    <w:rsid w:val="00F1773B"/>
    <w:rsid w:val="00F20008"/>
    <w:rsid w:val="00F210A4"/>
    <w:rsid w:val="00F22333"/>
    <w:rsid w:val="00F2327E"/>
    <w:rsid w:val="00F2424D"/>
    <w:rsid w:val="00F2437A"/>
    <w:rsid w:val="00F247D5"/>
    <w:rsid w:val="00F268DF"/>
    <w:rsid w:val="00F2772B"/>
    <w:rsid w:val="00F319D7"/>
    <w:rsid w:val="00F33080"/>
    <w:rsid w:val="00F34C0F"/>
    <w:rsid w:val="00F36E50"/>
    <w:rsid w:val="00F409CA"/>
    <w:rsid w:val="00F425B1"/>
    <w:rsid w:val="00F426CC"/>
    <w:rsid w:val="00F436AE"/>
    <w:rsid w:val="00F44F77"/>
    <w:rsid w:val="00F45312"/>
    <w:rsid w:val="00F50791"/>
    <w:rsid w:val="00F517DF"/>
    <w:rsid w:val="00F5701F"/>
    <w:rsid w:val="00F6033C"/>
    <w:rsid w:val="00F623B9"/>
    <w:rsid w:val="00F62DDD"/>
    <w:rsid w:val="00F645C9"/>
    <w:rsid w:val="00F64DA3"/>
    <w:rsid w:val="00F6732D"/>
    <w:rsid w:val="00F70BA3"/>
    <w:rsid w:val="00F70E7E"/>
    <w:rsid w:val="00F70F60"/>
    <w:rsid w:val="00F727DE"/>
    <w:rsid w:val="00F72FB5"/>
    <w:rsid w:val="00F73009"/>
    <w:rsid w:val="00F736E4"/>
    <w:rsid w:val="00F76E26"/>
    <w:rsid w:val="00F7719B"/>
    <w:rsid w:val="00F82FFB"/>
    <w:rsid w:val="00F84161"/>
    <w:rsid w:val="00F86B85"/>
    <w:rsid w:val="00F87D10"/>
    <w:rsid w:val="00F910FE"/>
    <w:rsid w:val="00F92980"/>
    <w:rsid w:val="00F92ADE"/>
    <w:rsid w:val="00F949FC"/>
    <w:rsid w:val="00F9687B"/>
    <w:rsid w:val="00F97D43"/>
    <w:rsid w:val="00FA1A1A"/>
    <w:rsid w:val="00FA21DF"/>
    <w:rsid w:val="00FA33F3"/>
    <w:rsid w:val="00FA48B5"/>
    <w:rsid w:val="00FA59EE"/>
    <w:rsid w:val="00FA6BE8"/>
    <w:rsid w:val="00FA78CD"/>
    <w:rsid w:val="00FB0EF9"/>
    <w:rsid w:val="00FB19CF"/>
    <w:rsid w:val="00FB2423"/>
    <w:rsid w:val="00FB404E"/>
    <w:rsid w:val="00FB5215"/>
    <w:rsid w:val="00FB6470"/>
    <w:rsid w:val="00FB6D95"/>
    <w:rsid w:val="00FB7F4D"/>
    <w:rsid w:val="00FC0D88"/>
    <w:rsid w:val="00FC1D9D"/>
    <w:rsid w:val="00FC22CF"/>
    <w:rsid w:val="00FC294D"/>
    <w:rsid w:val="00FC4027"/>
    <w:rsid w:val="00FC4644"/>
    <w:rsid w:val="00FC47C0"/>
    <w:rsid w:val="00FC4BA1"/>
    <w:rsid w:val="00FC4FE1"/>
    <w:rsid w:val="00FC528E"/>
    <w:rsid w:val="00FC570C"/>
    <w:rsid w:val="00FC67CE"/>
    <w:rsid w:val="00FC73FF"/>
    <w:rsid w:val="00FD0B49"/>
    <w:rsid w:val="00FD0D1B"/>
    <w:rsid w:val="00FD1770"/>
    <w:rsid w:val="00FD1829"/>
    <w:rsid w:val="00FD23F4"/>
    <w:rsid w:val="00FD2B6E"/>
    <w:rsid w:val="00FD321D"/>
    <w:rsid w:val="00FD3DCB"/>
    <w:rsid w:val="00FD3ED6"/>
    <w:rsid w:val="00FD4478"/>
    <w:rsid w:val="00FD579D"/>
    <w:rsid w:val="00FD66FA"/>
    <w:rsid w:val="00FE0C38"/>
    <w:rsid w:val="00FE6CA5"/>
    <w:rsid w:val="00FF129D"/>
    <w:rsid w:val="00FF415B"/>
    <w:rsid w:val="00FF48F2"/>
    <w:rsid w:val="00FF7E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2425B2"/>
  <w15:chartTrackingRefBased/>
  <w15:docId w15:val="{35A7D454-3BCD-4F70-A0D7-D73E323EF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481D"/>
    <w:pPr>
      <w:spacing w:after="0" w:line="240" w:lineRule="auto"/>
    </w:pPr>
    <w:rPr>
      <w:rFonts w:ascii="Calibri" w:hAnsi="Calibri" w:cs="Calibri"/>
    </w:rPr>
  </w:style>
  <w:style w:type="paragraph" w:styleId="Heading1">
    <w:name w:val="heading 1"/>
    <w:next w:val="Normal"/>
    <w:link w:val="Heading1Char"/>
    <w:qFormat/>
    <w:rsid w:val="007F593F"/>
    <w:pPr>
      <w:keepNext/>
      <w:keepLines/>
      <w:pBdr>
        <w:top w:val="single" w:sz="12" w:space="3" w:color="auto"/>
      </w:pBdr>
      <w:spacing w:before="240" w:after="180" w:line="240" w:lineRule="auto"/>
      <w:ind w:left="1134" w:hanging="1134"/>
      <w:outlineLvl w:val="0"/>
    </w:pPr>
    <w:rPr>
      <w:rFonts w:ascii="Arial" w:hAnsi="Arial" w:cs="Times New Roman"/>
      <w:sz w:val="36"/>
      <w:szCs w:val="20"/>
      <w:lang w:val="en-GB" w:eastAsia="ko-KR"/>
    </w:rPr>
  </w:style>
  <w:style w:type="paragraph" w:styleId="Heading2">
    <w:name w:val="heading 2"/>
    <w:basedOn w:val="Normal"/>
    <w:next w:val="Normal"/>
    <w:link w:val="Heading2Char"/>
    <w:uiPriority w:val="9"/>
    <w:unhideWhenUsed/>
    <w:qFormat/>
    <w:rsid w:val="00D47F23"/>
    <w:pPr>
      <w:keepNext/>
      <w:keepLines/>
      <w:spacing w:before="40"/>
      <w:outlineLvl w:val="1"/>
    </w:pPr>
    <w:rPr>
      <w:rFonts w:asciiTheme="majorHAnsi" w:eastAsiaTheme="majorEastAsia" w:hAnsiTheme="majorHAnsi" w:cstheme="majorBidi"/>
      <w:color w:val="2F5496" w:themeColor="accent1" w:themeShade="BF"/>
      <w:sz w:val="26"/>
      <w:szCs w:val="26"/>
      <w:lang w:val="en-GB" w:eastAsia="ko-KR"/>
    </w:rPr>
  </w:style>
  <w:style w:type="paragraph" w:styleId="Heading4">
    <w:name w:val="heading 4"/>
    <w:basedOn w:val="Normal"/>
    <w:next w:val="Normal"/>
    <w:link w:val="Heading4Char"/>
    <w:uiPriority w:val="9"/>
    <w:semiHidden/>
    <w:unhideWhenUsed/>
    <w:qFormat/>
    <w:rsid w:val="00542427"/>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F593F"/>
    <w:rPr>
      <w:rFonts w:ascii="Arial" w:hAnsi="Arial" w:cs="Times New Roman"/>
      <w:sz w:val="36"/>
      <w:szCs w:val="20"/>
      <w:lang w:val="en-GB" w:eastAsia="ko-KR"/>
    </w:rPr>
  </w:style>
  <w:style w:type="paragraph" w:customStyle="1" w:styleId="CRCoverPage">
    <w:name w:val="CR Cover Page"/>
    <w:link w:val="CRCoverPageChar"/>
    <w:rsid w:val="007F593F"/>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rsid w:val="007F593F"/>
    <w:rPr>
      <w:rFonts w:ascii="Arial" w:eastAsia="MS Mincho" w:hAnsi="Arial" w:cs="Times New Roman"/>
      <w:sz w:val="20"/>
      <w:szCs w:val="20"/>
      <w:lang w:val="en-GB" w:eastAsia="en-US"/>
    </w:rPr>
  </w:style>
  <w:style w:type="paragraph" w:styleId="BalloonText">
    <w:name w:val="Balloon Text"/>
    <w:basedOn w:val="Normal"/>
    <w:link w:val="BalloonTextChar"/>
    <w:uiPriority w:val="99"/>
    <w:semiHidden/>
    <w:unhideWhenUsed/>
    <w:rsid w:val="00327222"/>
    <w:rPr>
      <w:rFonts w:ascii="Segoe UI" w:hAnsi="Segoe UI" w:cs="Segoe UI"/>
      <w:sz w:val="18"/>
      <w:szCs w:val="18"/>
      <w:lang w:val="en-GB" w:eastAsia="ko-KR"/>
    </w:rPr>
  </w:style>
  <w:style w:type="character" w:customStyle="1" w:styleId="BalloonTextChar">
    <w:name w:val="Balloon Text Char"/>
    <w:basedOn w:val="DefaultParagraphFont"/>
    <w:link w:val="BalloonText"/>
    <w:uiPriority w:val="99"/>
    <w:semiHidden/>
    <w:rsid w:val="00327222"/>
    <w:rPr>
      <w:rFonts w:ascii="Segoe UI" w:hAnsi="Segoe UI" w:cs="Segoe UI"/>
      <w:sz w:val="18"/>
      <w:szCs w:val="18"/>
      <w:lang w:val="en-GB" w:eastAsia="ko-KR"/>
    </w:rPr>
  </w:style>
  <w:style w:type="paragraph" w:styleId="List">
    <w:name w:val="List"/>
    <w:basedOn w:val="Normal"/>
    <w:rsid w:val="00327222"/>
    <w:pPr>
      <w:spacing w:after="180"/>
      <w:ind w:left="568" w:hanging="284"/>
    </w:pPr>
    <w:rPr>
      <w:rFonts w:ascii="Times New Roman" w:hAnsi="Times New Roman" w:cs="Times New Roman"/>
      <w:sz w:val="20"/>
      <w:szCs w:val="20"/>
      <w:lang w:val="en-GB" w:eastAsia="ko-KR"/>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出段落,목록단락,列"/>
    <w:basedOn w:val="Normal"/>
    <w:link w:val="ListParagraphChar"/>
    <w:uiPriority w:val="34"/>
    <w:qFormat/>
    <w:rsid w:val="00696755"/>
    <w:pPr>
      <w:spacing w:after="180"/>
      <w:ind w:left="720"/>
      <w:contextualSpacing/>
    </w:pPr>
    <w:rPr>
      <w:rFonts w:ascii="Times New Roman" w:hAnsi="Times New Roman" w:cs="Times New Roman"/>
      <w:sz w:val="20"/>
      <w:szCs w:val="20"/>
      <w:lang w:val="en-GB" w:eastAsia="ko-KR"/>
    </w:rPr>
  </w:style>
  <w:style w:type="paragraph" w:customStyle="1" w:styleId="TAH">
    <w:name w:val="TAH"/>
    <w:basedOn w:val="TAC"/>
    <w:link w:val="TAHCar"/>
    <w:qFormat/>
    <w:rsid w:val="00997D5B"/>
    <w:rPr>
      <w:b/>
    </w:rPr>
  </w:style>
  <w:style w:type="paragraph" w:customStyle="1" w:styleId="TAC">
    <w:name w:val="TAC"/>
    <w:basedOn w:val="Normal"/>
    <w:link w:val="TACChar"/>
    <w:qFormat/>
    <w:rsid w:val="00997D5B"/>
    <w:pPr>
      <w:keepNext/>
      <w:keepLines/>
      <w:jc w:val="center"/>
    </w:pPr>
    <w:rPr>
      <w:rFonts w:ascii="Arial" w:eastAsia="Malgun Gothic" w:hAnsi="Arial" w:cs="Times New Roman"/>
      <w:sz w:val="18"/>
      <w:szCs w:val="20"/>
      <w:lang w:val="en-GB" w:eastAsia="x-none"/>
    </w:rPr>
  </w:style>
  <w:style w:type="paragraph" w:customStyle="1" w:styleId="TH">
    <w:name w:val="TH"/>
    <w:basedOn w:val="Normal"/>
    <w:link w:val="THChar"/>
    <w:qFormat/>
    <w:rsid w:val="00997D5B"/>
    <w:pPr>
      <w:keepNext/>
      <w:keepLines/>
      <w:spacing w:before="60" w:after="180"/>
      <w:jc w:val="center"/>
    </w:pPr>
    <w:rPr>
      <w:rFonts w:ascii="Arial" w:eastAsia="Malgun Gothic" w:hAnsi="Arial" w:cs="Times New Roman"/>
      <w:b/>
      <w:sz w:val="20"/>
      <w:szCs w:val="20"/>
      <w:lang w:val="en-GB" w:eastAsia="x-none"/>
    </w:rPr>
  </w:style>
  <w:style w:type="character" w:customStyle="1" w:styleId="TAHCar">
    <w:name w:val="TAH Car"/>
    <w:link w:val="TAH"/>
    <w:qFormat/>
    <w:rsid w:val="00997D5B"/>
    <w:rPr>
      <w:rFonts w:ascii="Arial" w:eastAsia="Malgun Gothic" w:hAnsi="Arial" w:cs="Times New Roman"/>
      <w:b/>
      <w:sz w:val="18"/>
      <w:szCs w:val="20"/>
      <w:lang w:val="en-GB" w:eastAsia="x-none"/>
    </w:rPr>
  </w:style>
  <w:style w:type="character" w:customStyle="1" w:styleId="TACChar">
    <w:name w:val="TAC Char"/>
    <w:link w:val="TAC"/>
    <w:qFormat/>
    <w:rsid w:val="00997D5B"/>
    <w:rPr>
      <w:rFonts w:ascii="Arial" w:eastAsia="Malgun Gothic" w:hAnsi="Arial" w:cs="Times New Roman"/>
      <w:sz w:val="18"/>
      <w:szCs w:val="20"/>
      <w:lang w:val="en-GB" w:eastAsia="x-none"/>
    </w:rPr>
  </w:style>
  <w:style w:type="character" w:customStyle="1" w:styleId="THChar">
    <w:name w:val="TH Char"/>
    <w:link w:val="TH"/>
    <w:qFormat/>
    <w:locked/>
    <w:rsid w:val="00997D5B"/>
    <w:rPr>
      <w:rFonts w:ascii="Arial" w:eastAsia="Malgun Gothic" w:hAnsi="Arial" w:cs="Times New Roman"/>
      <w:b/>
      <w:sz w:val="20"/>
      <w:szCs w:val="20"/>
      <w:lang w:val="en-GB" w:eastAsia="x-none"/>
    </w:rPr>
  </w:style>
  <w:style w:type="character" w:styleId="CommentReference">
    <w:name w:val="annotation reference"/>
    <w:basedOn w:val="DefaultParagraphFont"/>
    <w:uiPriority w:val="99"/>
    <w:semiHidden/>
    <w:unhideWhenUsed/>
    <w:rsid w:val="0099110D"/>
    <w:rPr>
      <w:sz w:val="16"/>
      <w:szCs w:val="16"/>
    </w:rPr>
  </w:style>
  <w:style w:type="paragraph" w:styleId="CommentText">
    <w:name w:val="annotation text"/>
    <w:basedOn w:val="Normal"/>
    <w:link w:val="CommentTextChar"/>
    <w:uiPriority w:val="99"/>
    <w:semiHidden/>
    <w:unhideWhenUsed/>
    <w:rsid w:val="0099110D"/>
    <w:pPr>
      <w:spacing w:after="180"/>
    </w:pPr>
    <w:rPr>
      <w:rFonts w:ascii="Times New Roman" w:hAnsi="Times New Roman" w:cs="Times New Roman"/>
      <w:sz w:val="20"/>
      <w:szCs w:val="20"/>
      <w:lang w:val="en-GB" w:eastAsia="ko-KR"/>
    </w:rPr>
  </w:style>
  <w:style w:type="character" w:customStyle="1" w:styleId="CommentTextChar">
    <w:name w:val="Comment Text Char"/>
    <w:basedOn w:val="DefaultParagraphFont"/>
    <w:link w:val="CommentText"/>
    <w:uiPriority w:val="99"/>
    <w:semiHidden/>
    <w:rsid w:val="0099110D"/>
    <w:rPr>
      <w:rFonts w:ascii="Times New Roman"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99110D"/>
    <w:rPr>
      <w:b/>
      <w:bCs/>
    </w:rPr>
  </w:style>
  <w:style w:type="character" w:customStyle="1" w:styleId="CommentSubjectChar">
    <w:name w:val="Comment Subject Char"/>
    <w:basedOn w:val="CommentTextChar"/>
    <w:link w:val="CommentSubject"/>
    <w:uiPriority w:val="99"/>
    <w:semiHidden/>
    <w:rsid w:val="0099110D"/>
    <w:rPr>
      <w:rFonts w:ascii="Times New Roman" w:hAnsi="Times New Roman" w:cs="Times New Roman"/>
      <w:b/>
      <w:bCs/>
      <w:sz w:val="20"/>
      <w:szCs w:val="20"/>
      <w:lang w:val="en-GB" w:eastAsia="ko-KR"/>
    </w:rPr>
  </w:style>
  <w:style w:type="character" w:customStyle="1" w:styleId="Heading2Char">
    <w:name w:val="Heading 2 Char"/>
    <w:basedOn w:val="DefaultParagraphFont"/>
    <w:link w:val="Heading2"/>
    <w:uiPriority w:val="9"/>
    <w:rsid w:val="00D47F23"/>
    <w:rPr>
      <w:rFonts w:asciiTheme="majorHAnsi" w:eastAsiaTheme="majorEastAsia" w:hAnsiTheme="majorHAnsi" w:cstheme="majorBidi"/>
      <w:color w:val="2F5496" w:themeColor="accent1" w:themeShade="BF"/>
      <w:sz w:val="26"/>
      <w:szCs w:val="26"/>
      <w:lang w:val="en-GB" w:eastAsia="ko-KR"/>
    </w:rPr>
  </w:style>
  <w:style w:type="paragraph" w:styleId="NormalWeb">
    <w:name w:val="Normal (Web)"/>
    <w:basedOn w:val="Normal"/>
    <w:uiPriority w:val="99"/>
    <w:semiHidden/>
    <w:unhideWhenUsed/>
    <w:rsid w:val="00B9630C"/>
    <w:pPr>
      <w:spacing w:before="100" w:beforeAutospacing="1" w:after="100" w:afterAutospacing="1"/>
    </w:pPr>
    <w:rPr>
      <w:rFonts w:eastAsia="Times New Roman"/>
      <w:sz w:val="24"/>
      <w:szCs w:val="24"/>
    </w:rPr>
  </w:style>
  <w:style w:type="character" w:styleId="PlaceholderText">
    <w:name w:val="Placeholder Text"/>
    <w:basedOn w:val="DefaultParagraphFont"/>
    <w:uiPriority w:val="99"/>
    <w:semiHidden/>
    <w:rsid w:val="004A22B2"/>
    <w:rPr>
      <w:color w:val="808080"/>
    </w:rPr>
  </w:style>
  <w:style w:type="character" w:customStyle="1" w:styleId="PLChar">
    <w:name w:val="PL Char"/>
    <w:basedOn w:val="DefaultParagraphFont"/>
    <w:link w:val="PL"/>
    <w:qFormat/>
    <w:locked/>
    <w:rsid w:val="008651E8"/>
    <w:rPr>
      <w:rFonts w:ascii="Courier New" w:hAnsi="Courier New" w:cs="Courier New"/>
      <w:shd w:val="clear" w:color="auto" w:fill="E6E6E6"/>
      <w:lang w:eastAsia="en-GB"/>
    </w:rPr>
  </w:style>
  <w:style w:type="paragraph" w:customStyle="1" w:styleId="PL">
    <w:name w:val="PL"/>
    <w:basedOn w:val="Normal"/>
    <w:link w:val="PLChar"/>
    <w:qFormat/>
    <w:rsid w:val="008651E8"/>
    <w:pPr>
      <w:shd w:val="clear" w:color="auto" w:fill="E6E6E6"/>
      <w:overflowPunct w:val="0"/>
      <w:autoSpaceDE w:val="0"/>
      <w:autoSpaceDN w:val="0"/>
    </w:pPr>
    <w:rPr>
      <w:rFonts w:ascii="Courier New" w:hAnsi="Courier New" w:cs="Courier New"/>
      <w:lang w:eastAsia="en-GB"/>
    </w:rPr>
  </w:style>
  <w:style w:type="paragraph" w:customStyle="1" w:styleId="TAN">
    <w:name w:val="TAN"/>
    <w:basedOn w:val="Normal"/>
    <w:link w:val="TANChar"/>
    <w:qFormat/>
    <w:rsid w:val="00736547"/>
    <w:pPr>
      <w:keepNext/>
      <w:keepLines/>
      <w:ind w:left="851" w:hanging="851"/>
    </w:pPr>
    <w:rPr>
      <w:rFonts w:ascii="Arial" w:eastAsia="MS Mincho" w:hAnsi="Arial" w:cs="Times New Roman"/>
      <w:sz w:val="18"/>
      <w:szCs w:val="20"/>
      <w:lang w:val="en-GB" w:eastAsia="en-US"/>
    </w:rPr>
  </w:style>
  <w:style w:type="character" w:customStyle="1" w:styleId="TANChar">
    <w:name w:val="TAN Char"/>
    <w:link w:val="TAN"/>
    <w:qFormat/>
    <w:rsid w:val="00736547"/>
    <w:rPr>
      <w:rFonts w:ascii="Arial" w:eastAsia="MS Mincho" w:hAnsi="Arial" w:cs="Times New Roman"/>
      <w:sz w:val="18"/>
      <w:szCs w:val="20"/>
      <w:lang w:val="en-GB" w:eastAsia="en-US"/>
    </w:rPr>
  </w:style>
  <w:style w:type="table" w:styleId="TableGrid">
    <w:name w:val="Table Grid"/>
    <w:basedOn w:val="TableNormal"/>
    <w:uiPriority w:val="39"/>
    <w:rsid w:val="009878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895548"/>
    <w:pPr>
      <w:tabs>
        <w:tab w:val="center" w:pos="4153"/>
        <w:tab w:val="right" w:pos="8306"/>
      </w:tabs>
    </w:pPr>
    <w:rPr>
      <w:rFonts w:ascii="Times New Roman" w:eastAsia="MS Mincho" w:hAnsi="Times New Roman" w:cs="Times New Roman"/>
      <w:sz w:val="20"/>
      <w:szCs w:val="20"/>
      <w:lang w:eastAsia="en-US"/>
    </w:rPr>
  </w:style>
  <w:style w:type="character" w:customStyle="1" w:styleId="HeaderChar">
    <w:name w:val="Header Char"/>
    <w:basedOn w:val="DefaultParagraphFont"/>
    <w:link w:val="Header"/>
    <w:rsid w:val="00895548"/>
    <w:rPr>
      <w:rFonts w:ascii="Times New Roman" w:eastAsia="MS Mincho" w:hAnsi="Times New Roman" w:cs="Times New Roman"/>
      <w:sz w:val="20"/>
      <w:szCs w:val="20"/>
      <w:lang w:eastAsia="en-US"/>
    </w:rPr>
  </w:style>
  <w:style w:type="paragraph" w:styleId="Footer">
    <w:name w:val="footer"/>
    <w:basedOn w:val="Normal"/>
    <w:link w:val="FooterChar"/>
    <w:uiPriority w:val="99"/>
    <w:unhideWhenUsed/>
    <w:rsid w:val="00EE5D85"/>
    <w:pPr>
      <w:tabs>
        <w:tab w:val="center" w:pos="4320"/>
        <w:tab w:val="right" w:pos="8640"/>
      </w:tabs>
    </w:pPr>
    <w:rPr>
      <w:rFonts w:ascii="Times New Roman" w:hAnsi="Times New Roman" w:cs="Times New Roman"/>
      <w:sz w:val="20"/>
      <w:szCs w:val="20"/>
      <w:lang w:val="en-GB" w:eastAsia="ko-KR"/>
    </w:rPr>
  </w:style>
  <w:style w:type="character" w:customStyle="1" w:styleId="FooterChar">
    <w:name w:val="Footer Char"/>
    <w:basedOn w:val="DefaultParagraphFont"/>
    <w:link w:val="Footer"/>
    <w:uiPriority w:val="99"/>
    <w:rsid w:val="00EE5D85"/>
    <w:rPr>
      <w:rFonts w:ascii="Times New Roman" w:hAnsi="Times New Roman" w:cs="Times New Roman"/>
      <w:sz w:val="20"/>
      <w:szCs w:val="20"/>
      <w:lang w:val="en-GB" w:eastAsia="ko-KR"/>
    </w:rPr>
  </w:style>
  <w:style w:type="character" w:customStyle="1" w:styleId="Heading4Char">
    <w:name w:val="Heading 4 Char"/>
    <w:basedOn w:val="DefaultParagraphFont"/>
    <w:link w:val="Heading4"/>
    <w:uiPriority w:val="9"/>
    <w:semiHidden/>
    <w:rsid w:val="00542427"/>
    <w:rPr>
      <w:rFonts w:asciiTheme="majorHAnsi" w:eastAsiaTheme="majorEastAsia" w:hAnsiTheme="majorHAnsi" w:cstheme="majorBidi"/>
      <w:i/>
      <w:iCs/>
      <w:color w:val="2F5496" w:themeColor="accent1" w:themeShade="BF"/>
      <w:sz w:val="20"/>
      <w:szCs w:val="20"/>
      <w:lang w:val="en-GB" w:eastAsia="ko-KR"/>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B7BFF"/>
    <w:rPr>
      <w:rFonts w:ascii="Times New Roman" w:hAnsi="Times New Roman" w:cs="Times New Roman"/>
      <w:sz w:val="20"/>
      <w:szCs w:val="20"/>
      <w:lang w:val="en-GB" w:eastAsia="ko-KR"/>
    </w:rPr>
  </w:style>
  <w:style w:type="character" w:customStyle="1" w:styleId="TFChar">
    <w:name w:val="TF Char"/>
    <w:link w:val="TF"/>
    <w:locked/>
    <w:rsid w:val="002264E6"/>
    <w:rPr>
      <w:rFonts w:ascii="Arial" w:hAnsi="Arial" w:cs="Arial"/>
      <w:b/>
      <w:lang w:val="en-GB" w:eastAsia="en-US"/>
    </w:rPr>
  </w:style>
  <w:style w:type="paragraph" w:customStyle="1" w:styleId="TF">
    <w:name w:val="TF"/>
    <w:basedOn w:val="TH"/>
    <w:link w:val="TFChar"/>
    <w:qFormat/>
    <w:rsid w:val="002264E6"/>
    <w:pPr>
      <w:keepNext w:val="0"/>
      <w:spacing w:before="0" w:after="240"/>
    </w:pPr>
    <w:rPr>
      <w:rFonts w:eastAsiaTheme="minorEastAsia" w:cs="Arial"/>
      <w:sz w:val="22"/>
      <w:szCs w:val="22"/>
      <w:lang w:eastAsia="en-US"/>
    </w:rPr>
  </w:style>
  <w:style w:type="paragraph" w:styleId="Caption">
    <w:name w:val="caption"/>
    <w:basedOn w:val="Normal"/>
    <w:next w:val="Normal"/>
    <w:uiPriority w:val="35"/>
    <w:unhideWhenUsed/>
    <w:qFormat/>
    <w:rsid w:val="009C3B6F"/>
    <w:pPr>
      <w:spacing w:after="200"/>
    </w:pPr>
    <w:rPr>
      <w:rFonts w:ascii="Times New Roman" w:hAnsi="Times New Roman" w:cs="Times New Roman"/>
      <w:i/>
      <w:iCs/>
      <w:color w:val="44546A" w:themeColor="text2"/>
      <w:sz w:val="18"/>
      <w:szCs w:val="18"/>
      <w:lang w:val="en-GB" w:eastAsia="ko-KR"/>
    </w:rPr>
  </w:style>
  <w:style w:type="paragraph" w:styleId="FootnoteText">
    <w:name w:val="footnote text"/>
    <w:basedOn w:val="Normal"/>
    <w:link w:val="FootnoteTextChar"/>
    <w:uiPriority w:val="99"/>
    <w:semiHidden/>
    <w:unhideWhenUsed/>
    <w:rsid w:val="00E848F2"/>
    <w:rPr>
      <w:rFonts w:ascii="Times New Roman" w:hAnsi="Times New Roman" w:cs="Times New Roman"/>
      <w:sz w:val="20"/>
      <w:szCs w:val="20"/>
      <w:lang w:val="en-GB" w:eastAsia="ko-KR"/>
    </w:rPr>
  </w:style>
  <w:style w:type="character" w:customStyle="1" w:styleId="FootnoteTextChar">
    <w:name w:val="Footnote Text Char"/>
    <w:basedOn w:val="DefaultParagraphFont"/>
    <w:link w:val="FootnoteText"/>
    <w:uiPriority w:val="99"/>
    <w:semiHidden/>
    <w:rsid w:val="00E848F2"/>
    <w:rPr>
      <w:rFonts w:ascii="Times New Roman" w:hAnsi="Times New Roman" w:cs="Times New Roman"/>
      <w:sz w:val="20"/>
      <w:szCs w:val="20"/>
      <w:lang w:val="en-GB" w:eastAsia="ko-KR"/>
    </w:rPr>
  </w:style>
  <w:style w:type="character" w:styleId="FootnoteReference">
    <w:name w:val="footnote reference"/>
    <w:basedOn w:val="DefaultParagraphFont"/>
    <w:uiPriority w:val="99"/>
    <w:semiHidden/>
    <w:unhideWhenUsed/>
    <w:rsid w:val="00E848F2"/>
    <w:rPr>
      <w:vertAlign w:val="superscript"/>
    </w:rPr>
  </w:style>
  <w:style w:type="paragraph" w:customStyle="1" w:styleId="TAL">
    <w:name w:val="TAL"/>
    <w:basedOn w:val="Normal"/>
    <w:link w:val="TALChar"/>
    <w:qFormat/>
    <w:rsid w:val="00956528"/>
    <w:pPr>
      <w:keepNext/>
      <w:keepLines/>
    </w:pPr>
    <w:rPr>
      <w:rFonts w:ascii="Arial" w:eastAsia="SimSun" w:hAnsi="Arial" w:cs="Times New Roman"/>
      <w:sz w:val="18"/>
      <w:szCs w:val="20"/>
      <w:lang w:val="x-none" w:eastAsia="en-US"/>
    </w:rPr>
  </w:style>
  <w:style w:type="character" w:customStyle="1" w:styleId="TALChar">
    <w:name w:val="TAL Char"/>
    <w:link w:val="TAL"/>
    <w:qFormat/>
    <w:rsid w:val="00956528"/>
    <w:rPr>
      <w:rFonts w:ascii="Arial" w:eastAsia="SimSun" w:hAnsi="Arial" w:cs="Times New Roman"/>
      <w:sz w:val="18"/>
      <w:szCs w:val="20"/>
      <w:lang w:val="x-none" w:eastAsia="en-US"/>
    </w:rPr>
  </w:style>
  <w:style w:type="table" w:customStyle="1" w:styleId="1">
    <w:name w:val="网格型1"/>
    <w:basedOn w:val="TableNormal"/>
    <w:qFormat/>
    <w:rsid w:val="00956528"/>
    <w:pPr>
      <w:overflowPunct w:val="0"/>
      <w:autoSpaceDE w:val="0"/>
      <w:autoSpaceDN w:val="0"/>
      <w:adjustRightInd w:val="0"/>
      <w:spacing w:after="180" w:line="240" w:lineRule="auto"/>
      <w:textAlignment w:val="baseline"/>
    </w:pPr>
    <w:rPr>
      <w:rFonts w:ascii="Times New Roman" w:eastAsia="Yu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C60C6E"/>
    <w:pPr>
      <w:spacing w:after="0" w:line="240" w:lineRule="auto"/>
    </w:pPr>
    <w:rPr>
      <w:rFonts w:ascii="Times New Roman" w:hAnsi="Times New Roman" w:cs="Times New Roman"/>
      <w:sz w:val="20"/>
      <w:szCs w:val="20"/>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9435955">
      <w:bodyDiv w:val="1"/>
      <w:marLeft w:val="0"/>
      <w:marRight w:val="0"/>
      <w:marTop w:val="0"/>
      <w:marBottom w:val="0"/>
      <w:divBdr>
        <w:top w:val="none" w:sz="0" w:space="0" w:color="auto"/>
        <w:left w:val="none" w:sz="0" w:space="0" w:color="auto"/>
        <w:bottom w:val="none" w:sz="0" w:space="0" w:color="auto"/>
        <w:right w:val="none" w:sz="0" w:space="0" w:color="auto"/>
      </w:divBdr>
      <w:divsChild>
        <w:div w:id="1204755838">
          <w:marLeft w:val="0"/>
          <w:marRight w:val="0"/>
          <w:marTop w:val="0"/>
          <w:marBottom w:val="0"/>
          <w:divBdr>
            <w:top w:val="none" w:sz="0" w:space="0" w:color="auto"/>
            <w:left w:val="none" w:sz="0" w:space="0" w:color="auto"/>
            <w:bottom w:val="none" w:sz="0" w:space="0" w:color="auto"/>
            <w:right w:val="none" w:sz="0" w:space="0" w:color="auto"/>
          </w:divBdr>
        </w:div>
      </w:divsChild>
    </w:div>
    <w:div w:id="250427891">
      <w:bodyDiv w:val="1"/>
      <w:marLeft w:val="0"/>
      <w:marRight w:val="0"/>
      <w:marTop w:val="0"/>
      <w:marBottom w:val="0"/>
      <w:divBdr>
        <w:top w:val="none" w:sz="0" w:space="0" w:color="auto"/>
        <w:left w:val="none" w:sz="0" w:space="0" w:color="auto"/>
        <w:bottom w:val="none" w:sz="0" w:space="0" w:color="auto"/>
        <w:right w:val="none" w:sz="0" w:space="0" w:color="auto"/>
      </w:divBdr>
    </w:div>
    <w:div w:id="306932309">
      <w:bodyDiv w:val="1"/>
      <w:marLeft w:val="0"/>
      <w:marRight w:val="0"/>
      <w:marTop w:val="0"/>
      <w:marBottom w:val="0"/>
      <w:divBdr>
        <w:top w:val="none" w:sz="0" w:space="0" w:color="auto"/>
        <w:left w:val="none" w:sz="0" w:space="0" w:color="auto"/>
        <w:bottom w:val="none" w:sz="0" w:space="0" w:color="auto"/>
        <w:right w:val="none" w:sz="0" w:space="0" w:color="auto"/>
      </w:divBdr>
    </w:div>
    <w:div w:id="403264249">
      <w:bodyDiv w:val="1"/>
      <w:marLeft w:val="0"/>
      <w:marRight w:val="0"/>
      <w:marTop w:val="0"/>
      <w:marBottom w:val="0"/>
      <w:divBdr>
        <w:top w:val="none" w:sz="0" w:space="0" w:color="auto"/>
        <w:left w:val="none" w:sz="0" w:space="0" w:color="auto"/>
        <w:bottom w:val="none" w:sz="0" w:space="0" w:color="auto"/>
        <w:right w:val="none" w:sz="0" w:space="0" w:color="auto"/>
      </w:divBdr>
    </w:div>
    <w:div w:id="420493527">
      <w:bodyDiv w:val="1"/>
      <w:marLeft w:val="0"/>
      <w:marRight w:val="0"/>
      <w:marTop w:val="0"/>
      <w:marBottom w:val="0"/>
      <w:divBdr>
        <w:top w:val="none" w:sz="0" w:space="0" w:color="auto"/>
        <w:left w:val="none" w:sz="0" w:space="0" w:color="auto"/>
        <w:bottom w:val="none" w:sz="0" w:space="0" w:color="auto"/>
        <w:right w:val="none" w:sz="0" w:space="0" w:color="auto"/>
      </w:divBdr>
    </w:div>
    <w:div w:id="437798105">
      <w:bodyDiv w:val="1"/>
      <w:marLeft w:val="0"/>
      <w:marRight w:val="0"/>
      <w:marTop w:val="0"/>
      <w:marBottom w:val="0"/>
      <w:divBdr>
        <w:top w:val="none" w:sz="0" w:space="0" w:color="auto"/>
        <w:left w:val="none" w:sz="0" w:space="0" w:color="auto"/>
        <w:bottom w:val="none" w:sz="0" w:space="0" w:color="auto"/>
        <w:right w:val="none" w:sz="0" w:space="0" w:color="auto"/>
      </w:divBdr>
      <w:divsChild>
        <w:div w:id="793866813">
          <w:marLeft w:val="1080"/>
          <w:marRight w:val="0"/>
          <w:marTop w:val="100"/>
          <w:marBottom w:val="0"/>
          <w:divBdr>
            <w:top w:val="none" w:sz="0" w:space="0" w:color="auto"/>
            <w:left w:val="none" w:sz="0" w:space="0" w:color="auto"/>
            <w:bottom w:val="none" w:sz="0" w:space="0" w:color="auto"/>
            <w:right w:val="none" w:sz="0" w:space="0" w:color="auto"/>
          </w:divBdr>
        </w:div>
        <w:div w:id="469245484">
          <w:marLeft w:val="1080"/>
          <w:marRight w:val="0"/>
          <w:marTop w:val="100"/>
          <w:marBottom w:val="0"/>
          <w:divBdr>
            <w:top w:val="none" w:sz="0" w:space="0" w:color="auto"/>
            <w:left w:val="none" w:sz="0" w:space="0" w:color="auto"/>
            <w:bottom w:val="none" w:sz="0" w:space="0" w:color="auto"/>
            <w:right w:val="none" w:sz="0" w:space="0" w:color="auto"/>
          </w:divBdr>
        </w:div>
      </w:divsChild>
    </w:div>
    <w:div w:id="502401257">
      <w:bodyDiv w:val="1"/>
      <w:marLeft w:val="0"/>
      <w:marRight w:val="0"/>
      <w:marTop w:val="0"/>
      <w:marBottom w:val="0"/>
      <w:divBdr>
        <w:top w:val="none" w:sz="0" w:space="0" w:color="auto"/>
        <w:left w:val="none" w:sz="0" w:space="0" w:color="auto"/>
        <w:bottom w:val="none" w:sz="0" w:space="0" w:color="auto"/>
        <w:right w:val="none" w:sz="0" w:space="0" w:color="auto"/>
      </w:divBdr>
    </w:div>
    <w:div w:id="503908246">
      <w:bodyDiv w:val="1"/>
      <w:marLeft w:val="0"/>
      <w:marRight w:val="0"/>
      <w:marTop w:val="0"/>
      <w:marBottom w:val="0"/>
      <w:divBdr>
        <w:top w:val="none" w:sz="0" w:space="0" w:color="auto"/>
        <w:left w:val="none" w:sz="0" w:space="0" w:color="auto"/>
        <w:bottom w:val="none" w:sz="0" w:space="0" w:color="auto"/>
        <w:right w:val="none" w:sz="0" w:space="0" w:color="auto"/>
      </w:divBdr>
    </w:div>
    <w:div w:id="665018882">
      <w:bodyDiv w:val="1"/>
      <w:marLeft w:val="0"/>
      <w:marRight w:val="0"/>
      <w:marTop w:val="0"/>
      <w:marBottom w:val="0"/>
      <w:divBdr>
        <w:top w:val="none" w:sz="0" w:space="0" w:color="auto"/>
        <w:left w:val="none" w:sz="0" w:space="0" w:color="auto"/>
        <w:bottom w:val="none" w:sz="0" w:space="0" w:color="auto"/>
        <w:right w:val="none" w:sz="0" w:space="0" w:color="auto"/>
      </w:divBdr>
      <w:divsChild>
        <w:div w:id="1959950102">
          <w:marLeft w:val="0"/>
          <w:marRight w:val="0"/>
          <w:marTop w:val="0"/>
          <w:marBottom w:val="0"/>
          <w:divBdr>
            <w:top w:val="none" w:sz="0" w:space="0" w:color="auto"/>
            <w:left w:val="none" w:sz="0" w:space="0" w:color="auto"/>
            <w:bottom w:val="none" w:sz="0" w:space="0" w:color="auto"/>
            <w:right w:val="none" w:sz="0" w:space="0" w:color="auto"/>
          </w:divBdr>
        </w:div>
      </w:divsChild>
    </w:div>
    <w:div w:id="718743419">
      <w:bodyDiv w:val="1"/>
      <w:marLeft w:val="0"/>
      <w:marRight w:val="0"/>
      <w:marTop w:val="0"/>
      <w:marBottom w:val="0"/>
      <w:divBdr>
        <w:top w:val="none" w:sz="0" w:space="0" w:color="auto"/>
        <w:left w:val="none" w:sz="0" w:space="0" w:color="auto"/>
        <w:bottom w:val="none" w:sz="0" w:space="0" w:color="auto"/>
        <w:right w:val="none" w:sz="0" w:space="0" w:color="auto"/>
      </w:divBdr>
      <w:divsChild>
        <w:div w:id="1626694922">
          <w:marLeft w:val="1080"/>
          <w:marRight w:val="0"/>
          <w:marTop w:val="100"/>
          <w:marBottom w:val="0"/>
          <w:divBdr>
            <w:top w:val="none" w:sz="0" w:space="0" w:color="auto"/>
            <w:left w:val="none" w:sz="0" w:space="0" w:color="auto"/>
            <w:bottom w:val="none" w:sz="0" w:space="0" w:color="auto"/>
            <w:right w:val="none" w:sz="0" w:space="0" w:color="auto"/>
          </w:divBdr>
        </w:div>
        <w:div w:id="737596">
          <w:marLeft w:val="1080"/>
          <w:marRight w:val="0"/>
          <w:marTop w:val="100"/>
          <w:marBottom w:val="0"/>
          <w:divBdr>
            <w:top w:val="none" w:sz="0" w:space="0" w:color="auto"/>
            <w:left w:val="none" w:sz="0" w:space="0" w:color="auto"/>
            <w:bottom w:val="none" w:sz="0" w:space="0" w:color="auto"/>
            <w:right w:val="none" w:sz="0" w:space="0" w:color="auto"/>
          </w:divBdr>
        </w:div>
        <w:div w:id="358312945">
          <w:marLeft w:val="1080"/>
          <w:marRight w:val="0"/>
          <w:marTop w:val="100"/>
          <w:marBottom w:val="0"/>
          <w:divBdr>
            <w:top w:val="none" w:sz="0" w:space="0" w:color="auto"/>
            <w:left w:val="none" w:sz="0" w:space="0" w:color="auto"/>
            <w:bottom w:val="none" w:sz="0" w:space="0" w:color="auto"/>
            <w:right w:val="none" w:sz="0" w:space="0" w:color="auto"/>
          </w:divBdr>
        </w:div>
      </w:divsChild>
    </w:div>
    <w:div w:id="723986623">
      <w:bodyDiv w:val="1"/>
      <w:marLeft w:val="0"/>
      <w:marRight w:val="0"/>
      <w:marTop w:val="0"/>
      <w:marBottom w:val="0"/>
      <w:divBdr>
        <w:top w:val="none" w:sz="0" w:space="0" w:color="auto"/>
        <w:left w:val="none" w:sz="0" w:space="0" w:color="auto"/>
        <w:bottom w:val="none" w:sz="0" w:space="0" w:color="auto"/>
        <w:right w:val="none" w:sz="0" w:space="0" w:color="auto"/>
      </w:divBdr>
    </w:div>
    <w:div w:id="743914279">
      <w:bodyDiv w:val="1"/>
      <w:marLeft w:val="0"/>
      <w:marRight w:val="0"/>
      <w:marTop w:val="0"/>
      <w:marBottom w:val="0"/>
      <w:divBdr>
        <w:top w:val="none" w:sz="0" w:space="0" w:color="auto"/>
        <w:left w:val="none" w:sz="0" w:space="0" w:color="auto"/>
        <w:bottom w:val="none" w:sz="0" w:space="0" w:color="auto"/>
        <w:right w:val="none" w:sz="0" w:space="0" w:color="auto"/>
      </w:divBdr>
    </w:div>
    <w:div w:id="758067662">
      <w:bodyDiv w:val="1"/>
      <w:marLeft w:val="0"/>
      <w:marRight w:val="0"/>
      <w:marTop w:val="0"/>
      <w:marBottom w:val="0"/>
      <w:divBdr>
        <w:top w:val="none" w:sz="0" w:space="0" w:color="auto"/>
        <w:left w:val="none" w:sz="0" w:space="0" w:color="auto"/>
        <w:bottom w:val="none" w:sz="0" w:space="0" w:color="auto"/>
        <w:right w:val="none" w:sz="0" w:space="0" w:color="auto"/>
      </w:divBdr>
      <w:divsChild>
        <w:div w:id="1823543299">
          <w:marLeft w:val="1166"/>
          <w:marRight w:val="0"/>
          <w:marTop w:val="96"/>
          <w:marBottom w:val="0"/>
          <w:divBdr>
            <w:top w:val="none" w:sz="0" w:space="0" w:color="auto"/>
            <w:left w:val="none" w:sz="0" w:space="0" w:color="auto"/>
            <w:bottom w:val="none" w:sz="0" w:space="0" w:color="auto"/>
            <w:right w:val="none" w:sz="0" w:space="0" w:color="auto"/>
          </w:divBdr>
        </w:div>
        <w:div w:id="1838496298">
          <w:marLeft w:val="1800"/>
          <w:marRight w:val="0"/>
          <w:marTop w:val="77"/>
          <w:marBottom w:val="0"/>
          <w:divBdr>
            <w:top w:val="none" w:sz="0" w:space="0" w:color="auto"/>
            <w:left w:val="none" w:sz="0" w:space="0" w:color="auto"/>
            <w:bottom w:val="none" w:sz="0" w:space="0" w:color="auto"/>
            <w:right w:val="none" w:sz="0" w:space="0" w:color="auto"/>
          </w:divBdr>
        </w:div>
        <w:div w:id="2105495551">
          <w:marLeft w:val="1800"/>
          <w:marRight w:val="0"/>
          <w:marTop w:val="77"/>
          <w:marBottom w:val="0"/>
          <w:divBdr>
            <w:top w:val="none" w:sz="0" w:space="0" w:color="auto"/>
            <w:left w:val="none" w:sz="0" w:space="0" w:color="auto"/>
            <w:bottom w:val="none" w:sz="0" w:space="0" w:color="auto"/>
            <w:right w:val="none" w:sz="0" w:space="0" w:color="auto"/>
          </w:divBdr>
        </w:div>
        <w:div w:id="1976980507">
          <w:marLeft w:val="1800"/>
          <w:marRight w:val="0"/>
          <w:marTop w:val="77"/>
          <w:marBottom w:val="0"/>
          <w:divBdr>
            <w:top w:val="none" w:sz="0" w:space="0" w:color="auto"/>
            <w:left w:val="none" w:sz="0" w:space="0" w:color="auto"/>
            <w:bottom w:val="none" w:sz="0" w:space="0" w:color="auto"/>
            <w:right w:val="none" w:sz="0" w:space="0" w:color="auto"/>
          </w:divBdr>
        </w:div>
      </w:divsChild>
    </w:div>
    <w:div w:id="777603516">
      <w:bodyDiv w:val="1"/>
      <w:marLeft w:val="0"/>
      <w:marRight w:val="0"/>
      <w:marTop w:val="0"/>
      <w:marBottom w:val="0"/>
      <w:divBdr>
        <w:top w:val="none" w:sz="0" w:space="0" w:color="auto"/>
        <w:left w:val="none" w:sz="0" w:space="0" w:color="auto"/>
        <w:bottom w:val="none" w:sz="0" w:space="0" w:color="auto"/>
        <w:right w:val="none" w:sz="0" w:space="0" w:color="auto"/>
      </w:divBdr>
    </w:div>
    <w:div w:id="979193549">
      <w:bodyDiv w:val="1"/>
      <w:marLeft w:val="0"/>
      <w:marRight w:val="0"/>
      <w:marTop w:val="0"/>
      <w:marBottom w:val="0"/>
      <w:divBdr>
        <w:top w:val="none" w:sz="0" w:space="0" w:color="auto"/>
        <w:left w:val="none" w:sz="0" w:space="0" w:color="auto"/>
        <w:bottom w:val="none" w:sz="0" w:space="0" w:color="auto"/>
        <w:right w:val="none" w:sz="0" w:space="0" w:color="auto"/>
      </w:divBdr>
      <w:divsChild>
        <w:div w:id="1472671963">
          <w:marLeft w:val="1800"/>
          <w:marRight w:val="0"/>
          <w:marTop w:val="86"/>
          <w:marBottom w:val="0"/>
          <w:divBdr>
            <w:top w:val="none" w:sz="0" w:space="0" w:color="auto"/>
            <w:left w:val="none" w:sz="0" w:space="0" w:color="auto"/>
            <w:bottom w:val="none" w:sz="0" w:space="0" w:color="auto"/>
            <w:right w:val="none" w:sz="0" w:space="0" w:color="auto"/>
          </w:divBdr>
        </w:div>
        <w:div w:id="1833132364">
          <w:marLeft w:val="2520"/>
          <w:marRight w:val="0"/>
          <w:marTop w:val="82"/>
          <w:marBottom w:val="0"/>
          <w:divBdr>
            <w:top w:val="none" w:sz="0" w:space="0" w:color="auto"/>
            <w:left w:val="none" w:sz="0" w:space="0" w:color="auto"/>
            <w:bottom w:val="none" w:sz="0" w:space="0" w:color="auto"/>
            <w:right w:val="none" w:sz="0" w:space="0" w:color="auto"/>
          </w:divBdr>
        </w:div>
      </w:divsChild>
    </w:div>
    <w:div w:id="1086607231">
      <w:bodyDiv w:val="1"/>
      <w:marLeft w:val="0"/>
      <w:marRight w:val="0"/>
      <w:marTop w:val="0"/>
      <w:marBottom w:val="0"/>
      <w:divBdr>
        <w:top w:val="none" w:sz="0" w:space="0" w:color="auto"/>
        <w:left w:val="none" w:sz="0" w:space="0" w:color="auto"/>
        <w:bottom w:val="none" w:sz="0" w:space="0" w:color="auto"/>
        <w:right w:val="none" w:sz="0" w:space="0" w:color="auto"/>
      </w:divBdr>
    </w:div>
    <w:div w:id="1093673172">
      <w:bodyDiv w:val="1"/>
      <w:marLeft w:val="0"/>
      <w:marRight w:val="0"/>
      <w:marTop w:val="0"/>
      <w:marBottom w:val="0"/>
      <w:divBdr>
        <w:top w:val="none" w:sz="0" w:space="0" w:color="auto"/>
        <w:left w:val="none" w:sz="0" w:space="0" w:color="auto"/>
        <w:bottom w:val="none" w:sz="0" w:space="0" w:color="auto"/>
        <w:right w:val="none" w:sz="0" w:space="0" w:color="auto"/>
      </w:divBdr>
    </w:div>
    <w:div w:id="1100025837">
      <w:bodyDiv w:val="1"/>
      <w:marLeft w:val="0"/>
      <w:marRight w:val="0"/>
      <w:marTop w:val="0"/>
      <w:marBottom w:val="0"/>
      <w:divBdr>
        <w:top w:val="none" w:sz="0" w:space="0" w:color="auto"/>
        <w:left w:val="none" w:sz="0" w:space="0" w:color="auto"/>
        <w:bottom w:val="none" w:sz="0" w:space="0" w:color="auto"/>
        <w:right w:val="none" w:sz="0" w:space="0" w:color="auto"/>
      </w:divBdr>
      <w:divsChild>
        <w:div w:id="779641959">
          <w:marLeft w:val="446"/>
          <w:marRight w:val="0"/>
          <w:marTop w:val="240"/>
          <w:marBottom w:val="0"/>
          <w:divBdr>
            <w:top w:val="none" w:sz="0" w:space="0" w:color="auto"/>
            <w:left w:val="none" w:sz="0" w:space="0" w:color="auto"/>
            <w:bottom w:val="none" w:sz="0" w:space="0" w:color="auto"/>
            <w:right w:val="none" w:sz="0" w:space="0" w:color="auto"/>
          </w:divBdr>
        </w:div>
        <w:div w:id="1601984945">
          <w:marLeft w:val="446"/>
          <w:marRight w:val="0"/>
          <w:marTop w:val="240"/>
          <w:marBottom w:val="0"/>
          <w:divBdr>
            <w:top w:val="none" w:sz="0" w:space="0" w:color="auto"/>
            <w:left w:val="none" w:sz="0" w:space="0" w:color="auto"/>
            <w:bottom w:val="none" w:sz="0" w:space="0" w:color="auto"/>
            <w:right w:val="none" w:sz="0" w:space="0" w:color="auto"/>
          </w:divBdr>
        </w:div>
        <w:div w:id="897131744">
          <w:marLeft w:val="446"/>
          <w:marRight w:val="0"/>
          <w:marTop w:val="240"/>
          <w:marBottom w:val="0"/>
          <w:divBdr>
            <w:top w:val="none" w:sz="0" w:space="0" w:color="auto"/>
            <w:left w:val="none" w:sz="0" w:space="0" w:color="auto"/>
            <w:bottom w:val="none" w:sz="0" w:space="0" w:color="auto"/>
            <w:right w:val="none" w:sz="0" w:space="0" w:color="auto"/>
          </w:divBdr>
        </w:div>
        <w:div w:id="1903902326">
          <w:marLeft w:val="446"/>
          <w:marRight w:val="0"/>
          <w:marTop w:val="240"/>
          <w:marBottom w:val="0"/>
          <w:divBdr>
            <w:top w:val="none" w:sz="0" w:space="0" w:color="auto"/>
            <w:left w:val="none" w:sz="0" w:space="0" w:color="auto"/>
            <w:bottom w:val="none" w:sz="0" w:space="0" w:color="auto"/>
            <w:right w:val="none" w:sz="0" w:space="0" w:color="auto"/>
          </w:divBdr>
        </w:div>
      </w:divsChild>
    </w:div>
    <w:div w:id="1243563195">
      <w:bodyDiv w:val="1"/>
      <w:marLeft w:val="0"/>
      <w:marRight w:val="0"/>
      <w:marTop w:val="0"/>
      <w:marBottom w:val="0"/>
      <w:divBdr>
        <w:top w:val="none" w:sz="0" w:space="0" w:color="auto"/>
        <w:left w:val="none" w:sz="0" w:space="0" w:color="auto"/>
        <w:bottom w:val="none" w:sz="0" w:space="0" w:color="auto"/>
        <w:right w:val="none" w:sz="0" w:space="0" w:color="auto"/>
      </w:divBdr>
      <w:divsChild>
        <w:div w:id="1468162864">
          <w:marLeft w:val="360"/>
          <w:marRight w:val="0"/>
          <w:marTop w:val="200"/>
          <w:marBottom w:val="0"/>
          <w:divBdr>
            <w:top w:val="none" w:sz="0" w:space="0" w:color="auto"/>
            <w:left w:val="none" w:sz="0" w:space="0" w:color="auto"/>
            <w:bottom w:val="none" w:sz="0" w:space="0" w:color="auto"/>
            <w:right w:val="none" w:sz="0" w:space="0" w:color="auto"/>
          </w:divBdr>
        </w:div>
      </w:divsChild>
    </w:div>
    <w:div w:id="1354071233">
      <w:bodyDiv w:val="1"/>
      <w:marLeft w:val="0"/>
      <w:marRight w:val="0"/>
      <w:marTop w:val="0"/>
      <w:marBottom w:val="0"/>
      <w:divBdr>
        <w:top w:val="none" w:sz="0" w:space="0" w:color="auto"/>
        <w:left w:val="none" w:sz="0" w:space="0" w:color="auto"/>
        <w:bottom w:val="none" w:sz="0" w:space="0" w:color="auto"/>
        <w:right w:val="none" w:sz="0" w:space="0" w:color="auto"/>
      </w:divBdr>
      <w:divsChild>
        <w:div w:id="1148864215">
          <w:marLeft w:val="1800"/>
          <w:marRight w:val="0"/>
          <w:marTop w:val="86"/>
          <w:marBottom w:val="0"/>
          <w:divBdr>
            <w:top w:val="none" w:sz="0" w:space="0" w:color="auto"/>
            <w:left w:val="none" w:sz="0" w:space="0" w:color="auto"/>
            <w:bottom w:val="none" w:sz="0" w:space="0" w:color="auto"/>
            <w:right w:val="none" w:sz="0" w:space="0" w:color="auto"/>
          </w:divBdr>
        </w:div>
        <w:div w:id="56899103">
          <w:marLeft w:val="2520"/>
          <w:marRight w:val="0"/>
          <w:marTop w:val="82"/>
          <w:marBottom w:val="0"/>
          <w:divBdr>
            <w:top w:val="none" w:sz="0" w:space="0" w:color="auto"/>
            <w:left w:val="none" w:sz="0" w:space="0" w:color="auto"/>
            <w:bottom w:val="none" w:sz="0" w:space="0" w:color="auto"/>
            <w:right w:val="none" w:sz="0" w:space="0" w:color="auto"/>
          </w:divBdr>
        </w:div>
      </w:divsChild>
    </w:div>
    <w:div w:id="1364090009">
      <w:bodyDiv w:val="1"/>
      <w:marLeft w:val="0"/>
      <w:marRight w:val="0"/>
      <w:marTop w:val="0"/>
      <w:marBottom w:val="0"/>
      <w:divBdr>
        <w:top w:val="none" w:sz="0" w:space="0" w:color="auto"/>
        <w:left w:val="none" w:sz="0" w:space="0" w:color="auto"/>
        <w:bottom w:val="none" w:sz="0" w:space="0" w:color="auto"/>
        <w:right w:val="none" w:sz="0" w:space="0" w:color="auto"/>
      </w:divBdr>
      <w:divsChild>
        <w:div w:id="275913110">
          <w:marLeft w:val="1080"/>
          <w:marRight w:val="0"/>
          <w:marTop w:val="100"/>
          <w:marBottom w:val="0"/>
          <w:divBdr>
            <w:top w:val="none" w:sz="0" w:space="0" w:color="auto"/>
            <w:left w:val="none" w:sz="0" w:space="0" w:color="auto"/>
            <w:bottom w:val="none" w:sz="0" w:space="0" w:color="auto"/>
            <w:right w:val="none" w:sz="0" w:space="0" w:color="auto"/>
          </w:divBdr>
        </w:div>
        <w:div w:id="1145968375">
          <w:marLeft w:val="1080"/>
          <w:marRight w:val="0"/>
          <w:marTop w:val="100"/>
          <w:marBottom w:val="0"/>
          <w:divBdr>
            <w:top w:val="none" w:sz="0" w:space="0" w:color="auto"/>
            <w:left w:val="none" w:sz="0" w:space="0" w:color="auto"/>
            <w:bottom w:val="none" w:sz="0" w:space="0" w:color="auto"/>
            <w:right w:val="none" w:sz="0" w:space="0" w:color="auto"/>
          </w:divBdr>
        </w:div>
        <w:div w:id="862742784">
          <w:marLeft w:val="1080"/>
          <w:marRight w:val="0"/>
          <w:marTop w:val="100"/>
          <w:marBottom w:val="0"/>
          <w:divBdr>
            <w:top w:val="none" w:sz="0" w:space="0" w:color="auto"/>
            <w:left w:val="none" w:sz="0" w:space="0" w:color="auto"/>
            <w:bottom w:val="none" w:sz="0" w:space="0" w:color="auto"/>
            <w:right w:val="none" w:sz="0" w:space="0" w:color="auto"/>
          </w:divBdr>
        </w:div>
      </w:divsChild>
    </w:div>
    <w:div w:id="1412115393">
      <w:bodyDiv w:val="1"/>
      <w:marLeft w:val="0"/>
      <w:marRight w:val="0"/>
      <w:marTop w:val="0"/>
      <w:marBottom w:val="0"/>
      <w:divBdr>
        <w:top w:val="none" w:sz="0" w:space="0" w:color="auto"/>
        <w:left w:val="none" w:sz="0" w:space="0" w:color="auto"/>
        <w:bottom w:val="none" w:sz="0" w:space="0" w:color="auto"/>
        <w:right w:val="none" w:sz="0" w:space="0" w:color="auto"/>
      </w:divBdr>
    </w:div>
    <w:div w:id="1601789340">
      <w:bodyDiv w:val="1"/>
      <w:marLeft w:val="0"/>
      <w:marRight w:val="0"/>
      <w:marTop w:val="0"/>
      <w:marBottom w:val="0"/>
      <w:divBdr>
        <w:top w:val="none" w:sz="0" w:space="0" w:color="auto"/>
        <w:left w:val="none" w:sz="0" w:space="0" w:color="auto"/>
        <w:bottom w:val="none" w:sz="0" w:space="0" w:color="auto"/>
        <w:right w:val="none" w:sz="0" w:space="0" w:color="auto"/>
      </w:divBdr>
      <w:divsChild>
        <w:div w:id="1676154767">
          <w:marLeft w:val="0"/>
          <w:marRight w:val="0"/>
          <w:marTop w:val="0"/>
          <w:marBottom w:val="0"/>
          <w:divBdr>
            <w:top w:val="none" w:sz="0" w:space="0" w:color="auto"/>
            <w:left w:val="none" w:sz="0" w:space="0" w:color="auto"/>
            <w:bottom w:val="none" w:sz="0" w:space="0" w:color="auto"/>
            <w:right w:val="none" w:sz="0" w:space="0" w:color="auto"/>
          </w:divBdr>
          <w:divsChild>
            <w:div w:id="1578781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365507">
      <w:bodyDiv w:val="1"/>
      <w:marLeft w:val="0"/>
      <w:marRight w:val="0"/>
      <w:marTop w:val="0"/>
      <w:marBottom w:val="0"/>
      <w:divBdr>
        <w:top w:val="none" w:sz="0" w:space="0" w:color="auto"/>
        <w:left w:val="none" w:sz="0" w:space="0" w:color="auto"/>
        <w:bottom w:val="none" w:sz="0" w:space="0" w:color="auto"/>
        <w:right w:val="none" w:sz="0" w:space="0" w:color="auto"/>
      </w:divBdr>
    </w:div>
    <w:div w:id="1786728418">
      <w:bodyDiv w:val="1"/>
      <w:marLeft w:val="0"/>
      <w:marRight w:val="0"/>
      <w:marTop w:val="0"/>
      <w:marBottom w:val="0"/>
      <w:divBdr>
        <w:top w:val="none" w:sz="0" w:space="0" w:color="auto"/>
        <w:left w:val="none" w:sz="0" w:space="0" w:color="auto"/>
        <w:bottom w:val="none" w:sz="0" w:space="0" w:color="auto"/>
        <w:right w:val="none" w:sz="0" w:space="0" w:color="auto"/>
      </w:divBdr>
    </w:div>
    <w:div w:id="1835022891">
      <w:bodyDiv w:val="1"/>
      <w:marLeft w:val="0"/>
      <w:marRight w:val="0"/>
      <w:marTop w:val="0"/>
      <w:marBottom w:val="0"/>
      <w:divBdr>
        <w:top w:val="none" w:sz="0" w:space="0" w:color="auto"/>
        <w:left w:val="none" w:sz="0" w:space="0" w:color="auto"/>
        <w:bottom w:val="none" w:sz="0" w:space="0" w:color="auto"/>
        <w:right w:val="none" w:sz="0" w:space="0" w:color="auto"/>
      </w:divBdr>
    </w:div>
    <w:div w:id="1867711060">
      <w:bodyDiv w:val="1"/>
      <w:marLeft w:val="0"/>
      <w:marRight w:val="0"/>
      <w:marTop w:val="0"/>
      <w:marBottom w:val="0"/>
      <w:divBdr>
        <w:top w:val="none" w:sz="0" w:space="0" w:color="auto"/>
        <w:left w:val="none" w:sz="0" w:space="0" w:color="auto"/>
        <w:bottom w:val="none" w:sz="0" w:space="0" w:color="auto"/>
        <w:right w:val="none" w:sz="0" w:space="0" w:color="auto"/>
      </w:divBdr>
    </w:div>
    <w:div w:id="1868517716">
      <w:bodyDiv w:val="1"/>
      <w:marLeft w:val="0"/>
      <w:marRight w:val="0"/>
      <w:marTop w:val="0"/>
      <w:marBottom w:val="0"/>
      <w:divBdr>
        <w:top w:val="none" w:sz="0" w:space="0" w:color="auto"/>
        <w:left w:val="none" w:sz="0" w:space="0" w:color="auto"/>
        <w:bottom w:val="none" w:sz="0" w:space="0" w:color="auto"/>
        <w:right w:val="none" w:sz="0" w:space="0" w:color="auto"/>
      </w:divBdr>
    </w:div>
    <w:div w:id="1988969483">
      <w:bodyDiv w:val="1"/>
      <w:marLeft w:val="0"/>
      <w:marRight w:val="0"/>
      <w:marTop w:val="0"/>
      <w:marBottom w:val="0"/>
      <w:divBdr>
        <w:top w:val="none" w:sz="0" w:space="0" w:color="auto"/>
        <w:left w:val="none" w:sz="0" w:space="0" w:color="auto"/>
        <w:bottom w:val="none" w:sz="0" w:space="0" w:color="auto"/>
        <w:right w:val="none" w:sz="0" w:space="0" w:color="auto"/>
      </w:divBdr>
      <w:divsChild>
        <w:div w:id="380786894">
          <w:marLeft w:val="0"/>
          <w:marRight w:val="0"/>
          <w:marTop w:val="0"/>
          <w:marBottom w:val="0"/>
          <w:divBdr>
            <w:top w:val="none" w:sz="0" w:space="0" w:color="auto"/>
            <w:left w:val="none" w:sz="0" w:space="0" w:color="auto"/>
            <w:bottom w:val="none" w:sz="0" w:space="0" w:color="auto"/>
            <w:right w:val="none" w:sz="0" w:space="0" w:color="auto"/>
          </w:divBdr>
          <w:divsChild>
            <w:div w:id="324020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083029">
      <w:bodyDiv w:val="1"/>
      <w:marLeft w:val="0"/>
      <w:marRight w:val="0"/>
      <w:marTop w:val="0"/>
      <w:marBottom w:val="0"/>
      <w:divBdr>
        <w:top w:val="none" w:sz="0" w:space="0" w:color="auto"/>
        <w:left w:val="none" w:sz="0" w:space="0" w:color="auto"/>
        <w:bottom w:val="none" w:sz="0" w:space="0" w:color="auto"/>
        <w:right w:val="none" w:sz="0" w:space="0" w:color="auto"/>
      </w:divBdr>
    </w:div>
    <w:div w:id="2006007346">
      <w:bodyDiv w:val="1"/>
      <w:marLeft w:val="0"/>
      <w:marRight w:val="0"/>
      <w:marTop w:val="0"/>
      <w:marBottom w:val="0"/>
      <w:divBdr>
        <w:top w:val="none" w:sz="0" w:space="0" w:color="auto"/>
        <w:left w:val="none" w:sz="0" w:space="0" w:color="auto"/>
        <w:bottom w:val="none" w:sz="0" w:space="0" w:color="auto"/>
        <w:right w:val="none" w:sz="0" w:space="0" w:color="auto"/>
      </w:divBdr>
      <w:divsChild>
        <w:div w:id="2001687859">
          <w:marLeft w:val="1800"/>
          <w:marRight w:val="0"/>
          <w:marTop w:val="86"/>
          <w:marBottom w:val="0"/>
          <w:divBdr>
            <w:top w:val="none" w:sz="0" w:space="0" w:color="auto"/>
            <w:left w:val="none" w:sz="0" w:space="0" w:color="auto"/>
            <w:bottom w:val="none" w:sz="0" w:space="0" w:color="auto"/>
            <w:right w:val="none" w:sz="0" w:space="0" w:color="auto"/>
          </w:divBdr>
        </w:div>
        <w:div w:id="791752350">
          <w:marLeft w:val="2520"/>
          <w:marRight w:val="0"/>
          <w:marTop w:val="82"/>
          <w:marBottom w:val="0"/>
          <w:divBdr>
            <w:top w:val="none" w:sz="0" w:space="0" w:color="auto"/>
            <w:left w:val="none" w:sz="0" w:space="0" w:color="auto"/>
            <w:bottom w:val="none" w:sz="0" w:space="0" w:color="auto"/>
            <w:right w:val="none" w:sz="0" w:space="0" w:color="auto"/>
          </w:divBdr>
        </w:div>
      </w:divsChild>
    </w:div>
    <w:div w:id="2062318887">
      <w:bodyDiv w:val="1"/>
      <w:marLeft w:val="0"/>
      <w:marRight w:val="0"/>
      <w:marTop w:val="0"/>
      <w:marBottom w:val="0"/>
      <w:divBdr>
        <w:top w:val="none" w:sz="0" w:space="0" w:color="auto"/>
        <w:left w:val="none" w:sz="0" w:space="0" w:color="auto"/>
        <w:bottom w:val="none" w:sz="0" w:space="0" w:color="auto"/>
        <w:right w:val="none" w:sz="0" w:space="0" w:color="auto"/>
      </w:divBdr>
      <w:divsChild>
        <w:div w:id="744030229">
          <w:marLeft w:val="533"/>
          <w:marRight w:val="0"/>
          <w:marTop w:val="0"/>
          <w:marBottom w:val="0"/>
          <w:divBdr>
            <w:top w:val="none" w:sz="0" w:space="0" w:color="auto"/>
            <w:left w:val="none" w:sz="0" w:space="0" w:color="auto"/>
            <w:bottom w:val="none" w:sz="0" w:space="0" w:color="auto"/>
            <w:right w:val="none" w:sz="0" w:space="0" w:color="auto"/>
          </w:divBdr>
        </w:div>
        <w:div w:id="1711761786">
          <w:marLeft w:val="533"/>
          <w:marRight w:val="0"/>
          <w:marTop w:val="0"/>
          <w:marBottom w:val="0"/>
          <w:divBdr>
            <w:top w:val="none" w:sz="0" w:space="0" w:color="auto"/>
            <w:left w:val="none" w:sz="0" w:space="0" w:color="auto"/>
            <w:bottom w:val="none" w:sz="0" w:space="0" w:color="auto"/>
            <w:right w:val="none" w:sz="0" w:space="0" w:color="auto"/>
          </w:divBdr>
        </w:div>
        <w:div w:id="87888364">
          <w:marLeft w:val="533"/>
          <w:marRight w:val="0"/>
          <w:marTop w:val="0"/>
          <w:marBottom w:val="0"/>
          <w:divBdr>
            <w:top w:val="none" w:sz="0" w:space="0" w:color="auto"/>
            <w:left w:val="none" w:sz="0" w:space="0" w:color="auto"/>
            <w:bottom w:val="none" w:sz="0" w:space="0" w:color="auto"/>
            <w:right w:val="none" w:sz="0" w:space="0" w:color="auto"/>
          </w:divBdr>
        </w:div>
        <w:div w:id="1186868727">
          <w:marLeft w:val="533"/>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package" Target="embeddings/Microsoft_Excel_Worksheet.xlsx"/><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ABCE86F9FB2C54AA9F12493EB2A4FEB" ma:contentTypeVersion="13" ma:contentTypeDescription="Create a new document." ma:contentTypeScope="" ma:versionID="1ca88d08542b06ed4da16770c35b4956">
  <xsd:schema xmlns:xsd="http://www.w3.org/2001/XMLSchema" xmlns:xs="http://www.w3.org/2001/XMLSchema" xmlns:p="http://schemas.microsoft.com/office/2006/metadata/properties" xmlns:ns3="acbea0c5-5860-4dd0-bd08-da46e6fdf86a" xmlns:ns4="7265bcda-8068-41d9-b4ee-14b1414ee154" targetNamespace="http://schemas.microsoft.com/office/2006/metadata/properties" ma:root="true" ma:fieldsID="34374f954bd375a3a12a3e74f163d292" ns3:_="" ns4:_="">
    <xsd:import namespace="acbea0c5-5860-4dd0-bd08-da46e6fdf86a"/>
    <xsd:import namespace="7265bcda-8068-41d9-b4ee-14b1414ee15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bea0c5-5860-4dd0-bd08-da46e6fdf8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65bcda-8068-41d9-b4ee-14b1414ee15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018D480-4C92-41C2-9058-C1442D433DFF}">
  <ds:schemaRefs>
    <ds:schemaRef ds:uri="http://schemas.openxmlformats.org/officeDocument/2006/bibliography"/>
  </ds:schemaRefs>
</ds:datastoreItem>
</file>

<file path=customXml/itemProps2.xml><?xml version="1.0" encoding="utf-8"?>
<ds:datastoreItem xmlns:ds="http://schemas.openxmlformats.org/officeDocument/2006/customXml" ds:itemID="{4E85B3B8-7EFA-44BB-9C40-96C7B80884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bea0c5-5860-4dd0-bd08-da46e6fdf86a"/>
    <ds:schemaRef ds:uri="7265bcda-8068-41d9-b4ee-14b1414ee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7F6A78-2134-4F58-8D2D-9488A367AB8A}">
  <ds:schemaRefs>
    <ds:schemaRef ds:uri="http://schemas.microsoft.com/sharepoint/v3/contenttype/forms"/>
  </ds:schemaRefs>
</ds:datastoreItem>
</file>

<file path=customXml/itemProps4.xml><?xml version="1.0" encoding="utf-8"?>
<ds:datastoreItem xmlns:ds="http://schemas.openxmlformats.org/officeDocument/2006/customXml" ds:itemID="{87B369D1-47D1-4785-B2B5-5DBB9BB1A42F}">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11</TotalTime>
  <Pages>4</Pages>
  <Words>990</Words>
  <Characters>4797</Characters>
  <Application>Microsoft Office Word</Application>
  <DocSecurity>0</DocSecurity>
  <Lines>92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ekhalifa@qti.qualcomm.com</dc:creator>
  <cp:keywords/>
  <dc:description/>
  <cp:lastModifiedBy>Bin Han_Qualcomm</cp:lastModifiedBy>
  <cp:revision>7</cp:revision>
  <dcterms:created xsi:type="dcterms:W3CDTF">2023-05-15T09:50:00Z</dcterms:created>
  <dcterms:modified xsi:type="dcterms:W3CDTF">2023-05-15T15:00:00Z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0x0101000ABCE86F9FB2C54AA9F12493EB2A4FEB</vt:lpwstr>
  </property>
  <property fmtid="{D5CDD505-2E9C-101B-9397-08002B2CF9AE}" pid="3" name="GrammarlyDocumentId">
    <vt:lpwstr>993dd796be2d529eaf9e7f727d3acb772f725eb97fea8751aa25bfa11b9682dc</vt:lpwstr>
  </property>
</Properties>
</file>